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572" w14:textId="08A416AC" w:rsidR="00FE6DCD" w:rsidRPr="00187045" w:rsidRDefault="00B01AD2">
      <w:pPr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Rapport 20</w:t>
      </w:r>
      <w:r w:rsidR="00410501" w:rsidRPr="00187045">
        <w:rPr>
          <w:rFonts w:ascii="Berlin Sans FB" w:hAnsi="Berlin Sans FB"/>
          <w:sz w:val="24"/>
          <w:szCs w:val="24"/>
        </w:rPr>
        <w:t>2</w:t>
      </w:r>
      <w:r w:rsidR="007F3062" w:rsidRPr="00187045">
        <w:rPr>
          <w:rFonts w:ascii="Berlin Sans FB" w:hAnsi="Berlin Sans FB"/>
          <w:sz w:val="24"/>
          <w:szCs w:val="24"/>
        </w:rPr>
        <w:t>1</w:t>
      </w:r>
    </w:p>
    <w:p w14:paraId="65BF586C" w14:textId="4C0AE5A2" w:rsidR="00B01AD2" w:rsidRPr="00187045" w:rsidRDefault="00B01AD2">
      <w:pPr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Application du règlement de gestion contractuelle</w:t>
      </w:r>
    </w:p>
    <w:p w14:paraId="08EA3525" w14:textId="45DFFF34" w:rsidR="00B01AD2" w:rsidRPr="00EC11FD" w:rsidRDefault="00B01AD2" w:rsidP="00B01AD2">
      <w:pPr>
        <w:jc w:val="both"/>
        <w:rPr>
          <w:rFonts w:ascii="Berlin Sans FB" w:hAnsi="Berlin Sans FB"/>
          <w:sz w:val="20"/>
          <w:szCs w:val="20"/>
        </w:rPr>
      </w:pPr>
      <w:r w:rsidRPr="00EC11FD">
        <w:rPr>
          <w:rFonts w:ascii="Berlin Sans FB" w:hAnsi="Berlin Sans FB"/>
          <w:sz w:val="20"/>
          <w:szCs w:val="20"/>
        </w:rPr>
        <w:t>_______</w:t>
      </w:r>
      <w:r w:rsidR="00EC11FD">
        <w:rPr>
          <w:rFonts w:ascii="Berlin Sans FB" w:hAnsi="Berlin Sans FB"/>
          <w:sz w:val="20"/>
          <w:szCs w:val="20"/>
        </w:rPr>
        <w:t>_________________</w:t>
      </w:r>
      <w:r w:rsidRPr="00EC11FD">
        <w:rPr>
          <w:rFonts w:ascii="Berlin Sans FB" w:hAnsi="Berlin Sans FB"/>
          <w:sz w:val="20"/>
          <w:szCs w:val="20"/>
        </w:rPr>
        <w:t>_________________________________________________________</w:t>
      </w:r>
      <w:r w:rsidR="00C15304" w:rsidRPr="00EC11FD">
        <w:rPr>
          <w:rFonts w:ascii="Berlin Sans FB" w:hAnsi="Berlin Sans FB"/>
          <w:sz w:val="20"/>
          <w:szCs w:val="20"/>
        </w:rPr>
        <w:t>_____________</w:t>
      </w:r>
      <w:r w:rsidRPr="00EC11FD">
        <w:rPr>
          <w:rFonts w:ascii="Berlin Sans FB" w:hAnsi="Berlin Sans FB"/>
          <w:sz w:val="20"/>
          <w:szCs w:val="20"/>
        </w:rPr>
        <w:t>_____</w:t>
      </w:r>
    </w:p>
    <w:p w14:paraId="72BB9DE2" w14:textId="5FCB6DC0" w:rsidR="00B01AD2" w:rsidRPr="00187045" w:rsidRDefault="00B01AD2" w:rsidP="00B01AD2">
      <w:pPr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L’article 938.1.2 du Code Municipal, oblige les municipalités à produire un rapport annuel portant sur l’application de leur Règlement sur la gestion contractuelle.  Cet article prévoit que ce rapport soit déposé lors d’une séance du conseil</w:t>
      </w:r>
    </w:p>
    <w:p w14:paraId="3EBBDA07" w14:textId="446F5299" w:rsidR="00B01AD2" w:rsidRPr="00EC11FD" w:rsidRDefault="00B01AD2" w:rsidP="00B01AD2">
      <w:pPr>
        <w:jc w:val="both"/>
        <w:rPr>
          <w:rFonts w:ascii="Berlin Sans FB" w:hAnsi="Berlin Sans FB"/>
          <w:sz w:val="20"/>
          <w:szCs w:val="20"/>
        </w:rPr>
      </w:pPr>
      <w:r w:rsidRPr="00EC11FD">
        <w:rPr>
          <w:rFonts w:ascii="Berlin Sans FB" w:hAnsi="Berlin Sans FB"/>
          <w:sz w:val="20"/>
          <w:szCs w:val="20"/>
        </w:rPr>
        <w:t>________________________________________________</w:t>
      </w:r>
      <w:r w:rsidR="00EC11FD">
        <w:rPr>
          <w:rFonts w:ascii="Berlin Sans FB" w:hAnsi="Berlin Sans FB"/>
          <w:sz w:val="20"/>
          <w:szCs w:val="20"/>
        </w:rPr>
        <w:t>_________________</w:t>
      </w:r>
      <w:r w:rsidRPr="00EC11FD">
        <w:rPr>
          <w:rFonts w:ascii="Berlin Sans FB" w:hAnsi="Berlin Sans FB"/>
          <w:sz w:val="20"/>
          <w:szCs w:val="20"/>
        </w:rPr>
        <w:t>______________________</w:t>
      </w:r>
      <w:r w:rsidR="00C15304" w:rsidRPr="00EC11FD">
        <w:rPr>
          <w:rFonts w:ascii="Berlin Sans FB" w:hAnsi="Berlin Sans FB"/>
          <w:sz w:val="20"/>
          <w:szCs w:val="20"/>
        </w:rPr>
        <w:t>____________</w:t>
      </w:r>
    </w:p>
    <w:p w14:paraId="3B894338" w14:textId="2D08B219" w:rsidR="00B01AD2" w:rsidRPr="00187045" w:rsidRDefault="00B01AD2" w:rsidP="003C4386">
      <w:pPr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Le règlement no. 2019-315 sur la gestion contractuelle a été adopté le 10 juin 2019</w:t>
      </w:r>
      <w:r w:rsidR="00EC11FD">
        <w:rPr>
          <w:rFonts w:ascii="Berlin Sans FB" w:hAnsi="Berlin Sans FB"/>
          <w:sz w:val="24"/>
          <w:szCs w:val="24"/>
        </w:rPr>
        <w:t xml:space="preserve">, </w:t>
      </w:r>
      <w:r w:rsidRPr="00187045">
        <w:rPr>
          <w:rFonts w:ascii="Berlin Sans FB" w:hAnsi="Berlin Sans FB"/>
          <w:sz w:val="24"/>
          <w:szCs w:val="24"/>
        </w:rPr>
        <w:t>suite aux nouvelles mesures dictées du Ministère et à la modification du seuil décrété par le ministre des contrats pouvant être conclus de gré à gré.</w:t>
      </w:r>
    </w:p>
    <w:p w14:paraId="1EFAA5E3" w14:textId="059C6563" w:rsidR="007937D6" w:rsidRPr="00187045" w:rsidRDefault="007937D6" w:rsidP="003C4386">
      <w:p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Au cours de l’année 202</w:t>
      </w:r>
      <w:r w:rsidR="007F3062" w:rsidRPr="00187045">
        <w:rPr>
          <w:rFonts w:ascii="Berlin Sans FB" w:hAnsi="Berlin Sans FB"/>
          <w:sz w:val="24"/>
          <w:szCs w:val="24"/>
        </w:rPr>
        <w:t>1</w:t>
      </w:r>
      <w:r w:rsidRPr="00187045">
        <w:rPr>
          <w:rFonts w:ascii="Berlin Sans FB" w:hAnsi="Berlin Sans FB"/>
          <w:sz w:val="24"/>
          <w:szCs w:val="24"/>
        </w:rPr>
        <w:t xml:space="preserve">, la Municipalité de Saint-Romain a procédé à des </w:t>
      </w:r>
      <w:r w:rsidRPr="00187045">
        <w:rPr>
          <w:rFonts w:ascii="Berlin Sans FB" w:hAnsi="Berlin Sans FB"/>
          <w:sz w:val="24"/>
          <w:szCs w:val="24"/>
          <w:u w:val="single"/>
        </w:rPr>
        <w:t>appels d’offres sur SEAO :</w:t>
      </w:r>
    </w:p>
    <w:p w14:paraId="4FF855D0" w14:textId="4293C65B" w:rsidR="007937D6" w:rsidRPr="00187045" w:rsidRDefault="003D6306" w:rsidP="007937D6">
      <w:pPr>
        <w:pStyle w:val="Paragraphedeliste"/>
        <w:numPr>
          <w:ilvl w:val="0"/>
          <w:numId w:val="4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Achat d’une niveleuse usagée : Brandt Tractor Ltd</w:t>
      </w:r>
      <w:r w:rsidR="009C1D23" w:rsidRPr="00187045">
        <w:rPr>
          <w:rFonts w:ascii="Berlin Sans FB" w:hAnsi="Berlin Sans FB"/>
          <w:sz w:val="24"/>
          <w:szCs w:val="24"/>
        </w:rPr>
        <w:t>,</w:t>
      </w:r>
      <w:r w:rsidRPr="00187045">
        <w:rPr>
          <w:rFonts w:ascii="Berlin Sans FB" w:hAnsi="Berlin Sans FB"/>
          <w:sz w:val="24"/>
          <w:szCs w:val="24"/>
        </w:rPr>
        <w:t xml:space="preserve"> achat effectué </w:t>
      </w:r>
      <w:r w:rsidR="009C1D23" w:rsidRPr="00187045">
        <w:rPr>
          <w:rFonts w:ascii="Berlin Sans FB" w:hAnsi="Berlin Sans FB"/>
          <w:sz w:val="24"/>
          <w:szCs w:val="24"/>
        </w:rPr>
        <w:t>304 569 $;</w:t>
      </w:r>
    </w:p>
    <w:p w14:paraId="5D7FCF2E" w14:textId="6EF17909" w:rsidR="007937D6" w:rsidRPr="007C3CB0" w:rsidRDefault="003D6306" w:rsidP="007937D6">
      <w:pPr>
        <w:pStyle w:val="Paragraphedeliste"/>
        <w:numPr>
          <w:ilvl w:val="0"/>
          <w:numId w:val="4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Fourniture de matériaux granulaires 2021-2022 : M. Labrecque Inc. contrat estimé à 170</w:t>
      </w:r>
      <w:r w:rsidR="009C1D23" w:rsidRPr="00187045">
        <w:rPr>
          <w:rFonts w:ascii="Berlin Sans FB" w:hAnsi="Berlin Sans FB"/>
          <w:sz w:val="24"/>
          <w:szCs w:val="24"/>
        </w:rPr>
        <w:t> </w:t>
      </w:r>
      <w:r w:rsidRPr="00187045">
        <w:rPr>
          <w:rFonts w:ascii="Berlin Sans FB" w:hAnsi="Berlin Sans FB"/>
          <w:sz w:val="24"/>
          <w:szCs w:val="24"/>
        </w:rPr>
        <w:t>000</w:t>
      </w:r>
      <w:r w:rsidR="009C1D23" w:rsidRPr="00187045">
        <w:rPr>
          <w:rFonts w:ascii="Berlin Sans FB" w:hAnsi="Berlin Sans FB"/>
          <w:sz w:val="24"/>
          <w:szCs w:val="24"/>
        </w:rPr>
        <w:t xml:space="preserve"> </w:t>
      </w:r>
      <w:r w:rsidRPr="00187045">
        <w:rPr>
          <w:rFonts w:ascii="Berlin Sans FB" w:hAnsi="Berlin Sans FB"/>
          <w:sz w:val="24"/>
          <w:szCs w:val="24"/>
        </w:rPr>
        <w:t>$</w:t>
      </w:r>
      <w:r w:rsidR="009C1D23" w:rsidRPr="00187045">
        <w:rPr>
          <w:rFonts w:ascii="Berlin Sans FB" w:hAnsi="Berlin Sans FB"/>
          <w:sz w:val="24"/>
          <w:szCs w:val="24"/>
        </w:rPr>
        <w:t>;</w:t>
      </w:r>
    </w:p>
    <w:p w14:paraId="40BD311A" w14:textId="03162706" w:rsidR="007C3CB0" w:rsidRPr="00187045" w:rsidRDefault="007C3CB0" w:rsidP="007937D6">
      <w:pPr>
        <w:pStyle w:val="Paragraphedeliste"/>
        <w:numPr>
          <w:ilvl w:val="0"/>
          <w:numId w:val="4"/>
        </w:numPr>
        <w:jc w:val="both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Réfection de la toiture de l’église : Annulé car plus coûteux que prévu</w:t>
      </w:r>
    </w:p>
    <w:p w14:paraId="7C052967" w14:textId="77777777" w:rsidR="00EC11FD" w:rsidRPr="00EC11FD" w:rsidRDefault="00EC11FD" w:rsidP="003C4386">
      <w:pPr>
        <w:jc w:val="both"/>
        <w:rPr>
          <w:rFonts w:ascii="Berlin Sans FB" w:hAnsi="Berlin Sans FB"/>
          <w:sz w:val="14"/>
          <w:szCs w:val="14"/>
        </w:rPr>
      </w:pPr>
    </w:p>
    <w:p w14:paraId="046E9D0F" w14:textId="41A542EC" w:rsidR="00B01AD2" w:rsidRPr="00187045" w:rsidRDefault="00B01AD2" w:rsidP="003C4386">
      <w:p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Au cours de l’année 20</w:t>
      </w:r>
      <w:r w:rsidR="00410501" w:rsidRPr="00187045">
        <w:rPr>
          <w:rFonts w:ascii="Berlin Sans FB" w:hAnsi="Berlin Sans FB"/>
          <w:sz w:val="24"/>
          <w:szCs w:val="24"/>
        </w:rPr>
        <w:t>2</w:t>
      </w:r>
      <w:r w:rsidR="009C1D23" w:rsidRPr="00187045">
        <w:rPr>
          <w:rFonts w:ascii="Berlin Sans FB" w:hAnsi="Berlin Sans FB"/>
          <w:sz w:val="24"/>
          <w:szCs w:val="24"/>
        </w:rPr>
        <w:t>1</w:t>
      </w:r>
      <w:r w:rsidRPr="00187045">
        <w:rPr>
          <w:rFonts w:ascii="Berlin Sans FB" w:hAnsi="Berlin Sans FB"/>
          <w:sz w:val="24"/>
          <w:szCs w:val="24"/>
        </w:rPr>
        <w:t xml:space="preserve">, la Municipalité de Saint-Romain a procédé à des </w:t>
      </w:r>
      <w:r w:rsidRPr="00187045">
        <w:rPr>
          <w:rFonts w:ascii="Berlin Sans FB" w:hAnsi="Berlin Sans FB"/>
          <w:sz w:val="24"/>
          <w:szCs w:val="24"/>
          <w:u w:val="single"/>
        </w:rPr>
        <w:t>appels d’offres sur invitation :</w:t>
      </w:r>
    </w:p>
    <w:p w14:paraId="14235D31" w14:textId="078E6E1D" w:rsidR="00262E37" w:rsidRPr="00187045" w:rsidRDefault="00262E37" w:rsidP="00A2245B">
      <w:pPr>
        <w:pStyle w:val="Paragraphedeliste"/>
        <w:numPr>
          <w:ilvl w:val="0"/>
          <w:numId w:val="2"/>
        </w:numPr>
        <w:tabs>
          <w:tab w:val="left" w:pos="1022"/>
        </w:tabs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Abat poussière</w:t>
      </w:r>
      <w:r w:rsidR="009C1D23" w:rsidRPr="00187045">
        <w:rPr>
          <w:rFonts w:ascii="Berlin Sans FB" w:hAnsi="Berlin Sans FB"/>
          <w:sz w:val="24"/>
          <w:szCs w:val="24"/>
        </w:rPr>
        <w:t> : Somavrac</w:t>
      </w:r>
      <w:r w:rsidR="007C3CB0">
        <w:rPr>
          <w:rFonts w:ascii="Berlin Sans FB" w:hAnsi="Berlin Sans FB"/>
          <w:sz w:val="24"/>
          <w:szCs w:val="24"/>
        </w:rPr>
        <w:t xml:space="preserve"> 99 132 litres calcium liquide 35%, 36 323$;</w:t>
      </w:r>
      <w:r w:rsidR="009C1D23" w:rsidRPr="00187045">
        <w:rPr>
          <w:rFonts w:ascii="Berlin Sans FB" w:hAnsi="Berlin Sans FB"/>
          <w:sz w:val="24"/>
          <w:szCs w:val="24"/>
        </w:rPr>
        <w:t xml:space="preserve"> </w:t>
      </w:r>
    </w:p>
    <w:p w14:paraId="5026F24C" w14:textId="1FB98E47" w:rsidR="00A2245B" w:rsidRPr="00187045" w:rsidRDefault="00A2245B" w:rsidP="00A2245B">
      <w:pPr>
        <w:pStyle w:val="Paragraphedeliste"/>
        <w:numPr>
          <w:ilvl w:val="0"/>
          <w:numId w:val="2"/>
        </w:numPr>
        <w:tabs>
          <w:tab w:val="left" w:pos="1022"/>
        </w:tabs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 xml:space="preserve">Remplacement </w:t>
      </w:r>
      <w:r w:rsidR="007F385C" w:rsidRPr="00187045">
        <w:rPr>
          <w:rFonts w:ascii="Berlin Sans FB" w:hAnsi="Berlin Sans FB"/>
          <w:sz w:val="24"/>
          <w:szCs w:val="24"/>
        </w:rPr>
        <w:t xml:space="preserve">du système de chauffage </w:t>
      </w:r>
      <w:r w:rsidR="009C1D23" w:rsidRPr="00187045">
        <w:rPr>
          <w:rFonts w:ascii="Berlin Sans FB" w:hAnsi="Berlin Sans FB"/>
          <w:sz w:val="24"/>
          <w:szCs w:val="24"/>
        </w:rPr>
        <w:t>à l’église : Air confort Dodier Inc.</w:t>
      </w:r>
      <w:r w:rsidR="007C3CB0">
        <w:rPr>
          <w:rFonts w:ascii="Berlin Sans FB" w:hAnsi="Berlin Sans FB"/>
          <w:sz w:val="24"/>
          <w:szCs w:val="24"/>
        </w:rPr>
        <w:t xml:space="preserve"> 2 fournaises au propane, 28 709$;</w:t>
      </w:r>
      <w:r w:rsidR="009C1D23" w:rsidRPr="00187045">
        <w:rPr>
          <w:rFonts w:ascii="Berlin Sans FB" w:hAnsi="Berlin Sans FB"/>
          <w:sz w:val="24"/>
          <w:szCs w:val="24"/>
        </w:rPr>
        <w:t xml:space="preserve"> </w:t>
      </w:r>
      <w:r w:rsidR="007937D6" w:rsidRPr="00187045">
        <w:rPr>
          <w:rFonts w:ascii="Berlin Sans FB" w:hAnsi="Berlin Sans FB"/>
          <w:sz w:val="24"/>
          <w:szCs w:val="24"/>
        </w:rPr>
        <w:t>;</w:t>
      </w:r>
    </w:p>
    <w:p w14:paraId="1238361A" w14:textId="1379FB2E" w:rsidR="007937D6" w:rsidRDefault="009C1D23" w:rsidP="00A2245B">
      <w:pPr>
        <w:pStyle w:val="Paragraphedeliste"/>
        <w:numPr>
          <w:ilvl w:val="0"/>
          <w:numId w:val="2"/>
        </w:numPr>
        <w:tabs>
          <w:tab w:val="left" w:pos="1022"/>
        </w:tabs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Réparation d</w:t>
      </w:r>
      <w:r w:rsidR="007C3CB0">
        <w:rPr>
          <w:rFonts w:ascii="Berlin Sans FB" w:hAnsi="Berlin Sans FB"/>
          <w:sz w:val="24"/>
          <w:szCs w:val="24"/>
        </w:rPr>
        <w:t>e la toiture</w:t>
      </w:r>
      <w:r w:rsidRPr="00187045">
        <w:rPr>
          <w:rFonts w:ascii="Berlin Sans FB" w:hAnsi="Berlin Sans FB"/>
          <w:sz w:val="24"/>
          <w:szCs w:val="24"/>
        </w:rPr>
        <w:t xml:space="preserve"> de l’hôtel de ville</w:t>
      </w:r>
      <w:r w:rsidR="00187045" w:rsidRPr="00187045">
        <w:rPr>
          <w:rFonts w:ascii="Berlin Sans FB" w:hAnsi="Berlin Sans FB"/>
          <w:sz w:val="24"/>
          <w:szCs w:val="24"/>
        </w:rPr>
        <w:t xml:space="preserve"> : </w:t>
      </w:r>
      <w:r w:rsidR="007C3CB0">
        <w:rPr>
          <w:rFonts w:ascii="Berlin Sans FB" w:hAnsi="Berlin Sans FB"/>
          <w:sz w:val="24"/>
          <w:szCs w:val="24"/>
        </w:rPr>
        <w:t>Rénovation Steve Breton Inc, 6 693$</w:t>
      </w:r>
      <w:r w:rsidR="007937D6" w:rsidRPr="00187045">
        <w:rPr>
          <w:rFonts w:ascii="Berlin Sans FB" w:hAnsi="Berlin Sans FB"/>
          <w:sz w:val="24"/>
          <w:szCs w:val="24"/>
        </w:rPr>
        <w:t>;</w:t>
      </w:r>
    </w:p>
    <w:p w14:paraId="49A5C085" w14:textId="2618C003" w:rsidR="007C3CB0" w:rsidRPr="00187045" w:rsidRDefault="007C3CB0" w:rsidP="00A2245B">
      <w:pPr>
        <w:pStyle w:val="Paragraphedeliste"/>
        <w:numPr>
          <w:ilvl w:val="0"/>
          <w:numId w:val="2"/>
        </w:numPr>
        <w:tabs>
          <w:tab w:val="left" w:pos="1022"/>
        </w:tabs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Achat d’appareils exerciseurs pour parc des aînés; Équipements récréatifs Jambette : 26 472$;</w:t>
      </w:r>
    </w:p>
    <w:p w14:paraId="7333EA48" w14:textId="77777777" w:rsidR="00EC11FD" w:rsidRPr="00EC11FD" w:rsidRDefault="00EC11FD" w:rsidP="003C4386">
      <w:pPr>
        <w:jc w:val="both"/>
        <w:rPr>
          <w:rFonts w:ascii="Berlin Sans FB" w:hAnsi="Berlin Sans FB"/>
          <w:sz w:val="14"/>
          <w:szCs w:val="14"/>
        </w:rPr>
      </w:pPr>
    </w:p>
    <w:p w14:paraId="33302DCF" w14:textId="6D12542B" w:rsidR="00B01AD2" w:rsidRPr="00187045" w:rsidRDefault="00B01AD2" w:rsidP="003C4386">
      <w:p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Au cours de l’année 20</w:t>
      </w:r>
      <w:r w:rsidR="00A2245B" w:rsidRPr="00187045">
        <w:rPr>
          <w:rFonts w:ascii="Berlin Sans FB" w:hAnsi="Berlin Sans FB"/>
          <w:sz w:val="24"/>
          <w:szCs w:val="24"/>
        </w:rPr>
        <w:t>2</w:t>
      </w:r>
      <w:r w:rsidR="00187045" w:rsidRPr="00187045">
        <w:rPr>
          <w:rFonts w:ascii="Berlin Sans FB" w:hAnsi="Berlin Sans FB"/>
          <w:sz w:val="24"/>
          <w:szCs w:val="24"/>
        </w:rPr>
        <w:t>1</w:t>
      </w:r>
      <w:r w:rsidRPr="00187045">
        <w:rPr>
          <w:rFonts w:ascii="Berlin Sans FB" w:hAnsi="Berlin Sans FB"/>
          <w:sz w:val="24"/>
          <w:szCs w:val="24"/>
        </w:rPr>
        <w:t xml:space="preserve">, la Municipalité de Saint-Romain a procédé à des </w:t>
      </w:r>
      <w:r w:rsidRPr="00187045">
        <w:rPr>
          <w:rFonts w:ascii="Berlin Sans FB" w:hAnsi="Berlin Sans FB"/>
          <w:sz w:val="24"/>
          <w:szCs w:val="24"/>
          <w:u w:val="single"/>
        </w:rPr>
        <w:t>contrats de gré à gré :</w:t>
      </w:r>
    </w:p>
    <w:p w14:paraId="02D84784" w14:textId="46A7AD0E" w:rsidR="007F385C" w:rsidRPr="00187045" w:rsidRDefault="007F385C" w:rsidP="007F385C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Assurances</w:t>
      </w:r>
      <w:r w:rsidR="007C3CB0">
        <w:rPr>
          <w:rFonts w:ascii="Berlin Sans FB" w:hAnsi="Berlin Sans FB"/>
          <w:sz w:val="24"/>
          <w:szCs w:val="24"/>
        </w:rPr>
        <w:t xml:space="preserve"> Northbridge</w:t>
      </w:r>
      <w:r w:rsidR="00BA4C22">
        <w:rPr>
          <w:rFonts w:ascii="Berlin Sans FB" w:hAnsi="Berlin Sans FB"/>
          <w:sz w:val="24"/>
          <w:szCs w:val="24"/>
        </w:rPr>
        <w:t xml:space="preserve"> 32 203$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12446D82" w14:textId="2C2D4FCE" w:rsidR="00C15304" w:rsidRPr="00187045" w:rsidRDefault="00C15304" w:rsidP="00187045">
      <w:pPr>
        <w:pStyle w:val="Paragraphedeliste"/>
        <w:numPr>
          <w:ilvl w:val="0"/>
          <w:numId w:val="2"/>
        </w:numPr>
        <w:ind w:hanging="294"/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Vérificat</w:t>
      </w:r>
      <w:r w:rsidR="00F22544" w:rsidRPr="00187045">
        <w:rPr>
          <w:rFonts w:ascii="Berlin Sans FB" w:hAnsi="Berlin Sans FB"/>
          <w:sz w:val="24"/>
          <w:szCs w:val="24"/>
        </w:rPr>
        <w:t>ion</w:t>
      </w:r>
      <w:r w:rsidRPr="00187045">
        <w:rPr>
          <w:rFonts w:ascii="Berlin Sans FB" w:hAnsi="Berlin Sans FB"/>
          <w:sz w:val="24"/>
          <w:szCs w:val="24"/>
        </w:rPr>
        <w:t xml:space="preserve"> externe</w:t>
      </w:r>
      <w:r w:rsidR="00F22544" w:rsidRPr="00187045">
        <w:rPr>
          <w:rFonts w:ascii="Berlin Sans FB" w:hAnsi="Berlin Sans FB"/>
          <w:sz w:val="24"/>
          <w:szCs w:val="24"/>
        </w:rPr>
        <w:t>, états financiers</w:t>
      </w:r>
      <w:r w:rsidR="00BA4C22">
        <w:rPr>
          <w:rFonts w:ascii="Berlin Sans FB" w:hAnsi="Berlin Sans FB"/>
          <w:sz w:val="24"/>
          <w:szCs w:val="24"/>
        </w:rPr>
        <w:t> : Raymond, Chabot, Grant, Thornton : 21 690$</w:t>
      </w:r>
      <w:r w:rsidR="00F22544" w:rsidRPr="00187045">
        <w:rPr>
          <w:rFonts w:ascii="Berlin Sans FB" w:hAnsi="Berlin Sans FB"/>
          <w:sz w:val="24"/>
          <w:szCs w:val="24"/>
        </w:rPr>
        <w:t>;</w:t>
      </w:r>
    </w:p>
    <w:p w14:paraId="1245B2F2" w14:textId="3E10D2D9" w:rsidR="00A2245B" w:rsidRPr="00187045" w:rsidRDefault="00A2245B" w:rsidP="00A2245B">
      <w:pPr>
        <w:pStyle w:val="Paragraphedeliste"/>
        <w:numPr>
          <w:ilvl w:val="0"/>
          <w:numId w:val="2"/>
        </w:numPr>
        <w:tabs>
          <w:tab w:val="left" w:pos="709"/>
        </w:tabs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Achat de 50 compteurs d’eau</w:t>
      </w:r>
      <w:r w:rsidR="00BA4C22">
        <w:rPr>
          <w:rFonts w:ascii="Berlin Sans FB" w:hAnsi="Berlin Sans FB"/>
          <w:sz w:val="24"/>
          <w:szCs w:val="24"/>
        </w:rPr>
        <w:t> : Les compteurs Leconte 10 929$</w:t>
      </w:r>
      <w:r w:rsidR="007F385C" w:rsidRPr="00187045">
        <w:rPr>
          <w:rFonts w:ascii="Berlin Sans FB" w:hAnsi="Berlin Sans FB"/>
          <w:sz w:val="24"/>
          <w:szCs w:val="24"/>
        </w:rPr>
        <w:t>;</w:t>
      </w:r>
    </w:p>
    <w:p w14:paraId="486FACC2" w14:textId="6A03D580" w:rsidR="00C9594D" w:rsidRPr="00187045" w:rsidRDefault="00C9594D" w:rsidP="00A2245B">
      <w:pPr>
        <w:pStyle w:val="Paragraphedeliste"/>
        <w:numPr>
          <w:ilvl w:val="0"/>
          <w:numId w:val="2"/>
        </w:numPr>
        <w:tabs>
          <w:tab w:val="left" w:pos="709"/>
        </w:tabs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Remplacement des compteurs</w:t>
      </w:r>
      <w:r w:rsidR="00BA4C22">
        <w:rPr>
          <w:rFonts w:ascii="Berlin Sans FB" w:hAnsi="Berlin Sans FB"/>
          <w:sz w:val="24"/>
          <w:szCs w:val="24"/>
        </w:rPr>
        <w:t> : Plomberie L.C. 2 239$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1C1B3968" w14:textId="7E3663EA" w:rsidR="00C15304" w:rsidRPr="00187045" w:rsidRDefault="00C73282" w:rsidP="00C15304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Technicien pour support technique et informatique</w:t>
      </w:r>
      <w:r w:rsidR="00BA4C22">
        <w:rPr>
          <w:rFonts w:ascii="Berlin Sans FB" w:hAnsi="Berlin Sans FB"/>
          <w:sz w:val="24"/>
          <w:szCs w:val="24"/>
        </w:rPr>
        <w:t xml:space="preserve"> (achat de 2 portables) C.T. Matic 4 998$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20C96030" w14:textId="69FB35D7" w:rsidR="00C73282" w:rsidRPr="00187045" w:rsidRDefault="00C73282" w:rsidP="00C15304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Paysagement</w:t>
      </w:r>
      <w:r w:rsidR="00BA4C22">
        <w:rPr>
          <w:rFonts w:ascii="Berlin Sans FB" w:hAnsi="Berlin Sans FB"/>
          <w:sz w:val="24"/>
          <w:szCs w:val="24"/>
        </w:rPr>
        <w:t xml:space="preserve"> enseigne lumineuse et entretien paysager : Muroc 3 596$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7F4DAAFF" w14:textId="14A387D5" w:rsidR="00C15304" w:rsidRPr="00187045" w:rsidRDefault="00C73282" w:rsidP="00C15304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Aviseurs légaux (avocats)</w:t>
      </w:r>
      <w:r w:rsidR="00BA4C22">
        <w:rPr>
          <w:rFonts w:ascii="Berlin Sans FB" w:hAnsi="Berlin Sans FB"/>
          <w:sz w:val="24"/>
          <w:szCs w:val="24"/>
        </w:rPr>
        <w:t> : Cain Lamarre 3 978$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2BFE2595" w14:textId="1EB50042" w:rsidR="00AD7309" w:rsidRPr="00187045" w:rsidRDefault="00AD7309" w:rsidP="00C15304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License pour gestion municipale</w:t>
      </w:r>
      <w:r w:rsidR="00BA4C22">
        <w:rPr>
          <w:rFonts w:ascii="Berlin Sans FB" w:hAnsi="Berlin Sans FB"/>
          <w:sz w:val="24"/>
          <w:szCs w:val="24"/>
        </w:rPr>
        <w:t xml:space="preserve"> (support et formation) : Infotech 11 665$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2DCF20DC" w14:textId="32FC19D1" w:rsidR="00C15304" w:rsidRPr="00187045" w:rsidRDefault="00C73282" w:rsidP="00C15304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u w:val="single"/>
        </w:rPr>
      </w:pPr>
      <w:r w:rsidRPr="00187045">
        <w:rPr>
          <w:rFonts w:ascii="Berlin Sans FB" w:hAnsi="Berlin Sans FB"/>
          <w:sz w:val="24"/>
          <w:szCs w:val="24"/>
        </w:rPr>
        <w:t>Travaux de voirie :</w:t>
      </w:r>
    </w:p>
    <w:p w14:paraId="543E88CF" w14:textId="19815448" w:rsidR="00BA4C22" w:rsidRDefault="00F22544" w:rsidP="00187045">
      <w:pPr>
        <w:pStyle w:val="Paragraphedeliste"/>
        <w:ind w:hanging="436"/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ab/>
      </w:r>
      <w:r w:rsidR="00BA4C22">
        <w:rPr>
          <w:rFonts w:ascii="Berlin Sans FB" w:hAnsi="Berlin Sans FB"/>
          <w:sz w:val="24"/>
          <w:szCs w:val="24"/>
        </w:rPr>
        <w:tab/>
      </w:r>
      <w:r w:rsidRPr="00187045">
        <w:rPr>
          <w:rFonts w:ascii="Berlin Sans FB" w:hAnsi="Berlin Sans FB"/>
          <w:sz w:val="24"/>
          <w:szCs w:val="24"/>
        </w:rPr>
        <w:t>Balayage des rues</w:t>
      </w:r>
      <w:r w:rsidR="00BA4C22">
        <w:rPr>
          <w:rFonts w:ascii="Berlin Sans FB" w:hAnsi="Berlin Sans FB"/>
          <w:sz w:val="24"/>
          <w:szCs w:val="24"/>
        </w:rPr>
        <w:t> : Les Services Classiques 2 782$</w:t>
      </w:r>
      <w:r w:rsidR="00187045" w:rsidRPr="00187045">
        <w:rPr>
          <w:rFonts w:ascii="Berlin Sans FB" w:hAnsi="Berlin Sans FB"/>
          <w:sz w:val="24"/>
          <w:szCs w:val="24"/>
        </w:rPr>
        <w:t xml:space="preserve">, </w:t>
      </w:r>
    </w:p>
    <w:p w14:paraId="36C8A4E7" w14:textId="1C60D2F1" w:rsidR="00A67BA2" w:rsidRDefault="00F22544" w:rsidP="00BA4C22">
      <w:pPr>
        <w:pStyle w:val="Paragraphedeliste"/>
        <w:ind w:firstLine="696"/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Balayage des trottoirs</w:t>
      </w:r>
      <w:r w:rsidR="00EC11FD">
        <w:rPr>
          <w:rFonts w:ascii="Berlin Sans FB" w:hAnsi="Berlin Sans FB"/>
          <w:sz w:val="24"/>
          <w:szCs w:val="24"/>
        </w:rPr>
        <w:t> :</w:t>
      </w:r>
      <w:r w:rsidR="00187045" w:rsidRPr="00187045">
        <w:rPr>
          <w:rFonts w:ascii="Berlin Sans FB" w:hAnsi="Berlin Sans FB"/>
          <w:sz w:val="24"/>
          <w:szCs w:val="24"/>
        </w:rPr>
        <w:t xml:space="preserve"> </w:t>
      </w:r>
      <w:r w:rsidR="00EC11FD">
        <w:rPr>
          <w:rFonts w:ascii="Berlin Sans FB" w:hAnsi="Berlin Sans FB"/>
          <w:sz w:val="24"/>
          <w:szCs w:val="24"/>
        </w:rPr>
        <w:t>Marc Isabel 2 000$</w:t>
      </w:r>
      <w:r w:rsidRPr="00187045">
        <w:rPr>
          <w:rFonts w:ascii="Berlin Sans FB" w:hAnsi="Berlin Sans FB"/>
          <w:sz w:val="24"/>
          <w:szCs w:val="24"/>
        </w:rPr>
        <w:t>;</w:t>
      </w:r>
    </w:p>
    <w:p w14:paraId="498928AA" w14:textId="67C3530C" w:rsidR="00EC11FD" w:rsidRPr="00187045" w:rsidRDefault="00EC11FD" w:rsidP="00BA4C22">
      <w:pPr>
        <w:pStyle w:val="Paragraphedeliste"/>
        <w:ind w:firstLine="696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Entretien reprofilage de fossé et autre : Excavation Ménard 52 078$</w:t>
      </w:r>
    </w:p>
    <w:p w14:paraId="57318353" w14:textId="77777777" w:rsidR="00EC11FD" w:rsidRPr="00EC11FD" w:rsidRDefault="00EC11FD" w:rsidP="003C4386">
      <w:pPr>
        <w:jc w:val="both"/>
        <w:rPr>
          <w:rFonts w:ascii="Berlin Sans FB" w:hAnsi="Berlin Sans FB"/>
          <w:sz w:val="14"/>
          <w:szCs w:val="14"/>
        </w:rPr>
      </w:pPr>
    </w:p>
    <w:p w14:paraId="0940499C" w14:textId="29AFC551" w:rsidR="00B01AD2" w:rsidRPr="00187045" w:rsidRDefault="00B01AD2" w:rsidP="003C4386">
      <w:pPr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Chaque contrat a été octroyé dans le respect du Règlement sur la gestion contractuelle no. 2019-315, dont copie est disponible sur le site web</w:t>
      </w:r>
      <w:r w:rsidR="003C4386" w:rsidRPr="00187045">
        <w:rPr>
          <w:rFonts w:ascii="Berlin Sans FB" w:hAnsi="Berlin Sans FB"/>
          <w:sz w:val="24"/>
          <w:szCs w:val="24"/>
        </w:rPr>
        <w:t xml:space="preserve"> de la municipalité </w:t>
      </w:r>
      <w:hyperlink r:id="rId5" w:history="1">
        <w:r w:rsidR="003C4386" w:rsidRPr="00187045">
          <w:rPr>
            <w:rStyle w:val="Lienhypertexte"/>
            <w:rFonts w:ascii="Berlin Sans FB" w:hAnsi="Berlin Sans FB"/>
            <w:sz w:val="24"/>
            <w:szCs w:val="24"/>
          </w:rPr>
          <w:t>www.st-romain.ca</w:t>
        </w:r>
      </w:hyperlink>
    </w:p>
    <w:p w14:paraId="64A4118C" w14:textId="111EDD8A" w:rsidR="003C4386" w:rsidRPr="00187045" w:rsidRDefault="003C4386" w:rsidP="003C4386">
      <w:pPr>
        <w:jc w:val="both"/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 xml:space="preserve">Rapport déposé lors de la séance ordinaire du </w:t>
      </w:r>
      <w:r w:rsidR="00EC11FD">
        <w:rPr>
          <w:rFonts w:ascii="Berlin Sans FB" w:hAnsi="Berlin Sans FB"/>
          <w:sz w:val="24"/>
          <w:szCs w:val="24"/>
        </w:rPr>
        <w:t>14</w:t>
      </w:r>
      <w:r w:rsidRPr="00187045">
        <w:rPr>
          <w:rFonts w:ascii="Berlin Sans FB" w:hAnsi="Berlin Sans FB"/>
          <w:sz w:val="24"/>
          <w:szCs w:val="24"/>
        </w:rPr>
        <w:t xml:space="preserve"> février 202</w:t>
      </w:r>
      <w:r w:rsidR="00EC11FD">
        <w:rPr>
          <w:rFonts w:ascii="Berlin Sans FB" w:hAnsi="Berlin Sans FB"/>
          <w:sz w:val="24"/>
          <w:szCs w:val="24"/>
        </w:rPr>
        <w:t>2</w:t>
      </w:r>
    </w:p>
    <w:p w14:paraId="300405D9" w14:textId="25612722" w:rsidR="003C4386" w:rsidRPr="00187045" w:rsidRDefault="003C4386" w:rsidP="00B01AD2">
      <w:pPr>
        <w:rPr>
          <w:rFonts w:ascii="Berlin Sans FB" w:hAnsi="Berlin Sans FB"/>
          <w:sz w:val="24"/>
          <w:szCs w:val="24"/>
        </w:rPr>
      </w:pPr>
    </w:p>
    <w:p w14:paraId="1B26F9E7" w14:textId="6C2D4A9C" w:rsidR="003C4386" w:rsidRPr="00187045" w:rsidRDefault="003C4386" w:rsidP="00B01AD2">
      <w:pPr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>Nicole Chicoine</w:t>
      </w:r>
    </w:p>
    <w:p w14:paraId="209431DE" w14:textId="67601C32" w:rsidR="003C4386" w:rsidRPr="00187045" w:rsidRDefault="003C4386" w:rsidP="00B01AD2">
      <w:pPr>
        <w:rPr>
          <w:rFonts w:ascii="Berlin Sans FB" w:hAnsi="Berlin Sans FB"/>
          <w:sz w:val="24"/>
          <w:szCs w:val="24"/>
        </w:rPr>
      </w:pPr>
      <w:r w:rsidRPr="00187045">
        <w:rPr>
          <w:rFonts w:ascii="Berlin Sans FB" w:hAnsi="Berlin Sans FB"/>
          <w:sz w:val="24"/>
          <w:szCs w:val="24"/>
        </w:rPr>
        <w:t xml:space="preserve">Directrice générale et </w:t>
      </w:r>
      <w:r w:rsidR="00EC11FD">
        <w:rPr>
          <w:rFonts w:ascii="Berlin Sans FB" w:hAnsi="Berlin Sans FB"/>
          <w:sz w:val="24"/>
          <w:szCs w:val="24"/>
        </w:rPr>
        <w:t>greffière</w:t>
      </w:r>
      <w:r w:rsidRPr="00187045">
        <w:rPr>
          <w:rFonts w:ascii="Berlin Sans FB" w:hAnsi="Berlin Sans FB"/>
          <w:sz w:val="24"/>
          <w:szCs w:val="24"/>
        </w:rPr>
        <w:t>-trésorière</w:t>
      </w:r>
    </w:p>
    <w:p w14:paraId="2B03285C" w14:textId="77777777" w:rsidR="00B01AD2" w:rsidRPr="00187045" w:rsidRDefault="00B01AD2" w:rsidP="00B01AD2">
      <w:pPr>
        <w:rPr>
          <w:sz w:val="24"/>
          <w:szCs w:val="24"/>
          <w:u w:val="single"/>
        </w:rPr>
      </w:pPr>
    </w:p>
    <w:sectPr w:rsidR="00B01AD2" w:rsidRPr="00187045" w:rsidSect="00BA4C22">
      <w:pgSz w:w="12240" w:h="20160" w:code="5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6C"/>
    <w:multiLevelType w:val="hybridMultilevel"/>
    <w:tmpl w:val="1D06DD4A"/>
    <w:lvl w:ilvl="0" w:tplc="0C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6C82E52"/>
    <w:multiLevelType w:val="hybridMultilevel"/>
    <w:tmpl w:val="463A8C30"/>
    <w:lvl w:ilvl="0" w:tplc="50147A4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60C"/>
    <w:multiLevelType w:val="hybridMultilevel"/>
    <w:tmpl w:val="8A205386"/>
    <w:lvl w:ilvl="0" w:tplc="C788509C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4EF"/>
    <w:multiLevelType w:val="hybridMultilevel"/>
    <w:tmpl w:val="D0A27FC8"/>
    <w:lvl w:ilvl="0" w:tplc="3206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D2"/>
    <w:rsid w:val="000236D3"/>
    <w:rsid w:val="00187045"/>
    <w:rsid w:val="00262E37"/>
    <w:rsid w:val="003C4386"/>
    <w:rsid w:val="003D6306"/>
    <w:rsid w:val="00410501"/>
    <w:rsid w:val="00497DC7"/>
    <w:rsid w:val="004E1FCA"/>
    <w:rsid w:val="00512071"/>
    <w:rsid w:val="007937D6"/>
    <w:rsid w:val="007C3CB0"/>
    <w:rsid w:val="007F3062"/>
    <w:rsid w:val="007F385C"/>
    <w:rsid w:val="008146A8"/>
    <w:rsid w:val="00853BA3"/>
    <w:rsid w:val="00940472"/>
    <w:rsid w:val="009C1D23"/>
    <w:rsid w:val="00A2245B"/>
    <w:rsid w:val="00A67BA2"/>
    <w:rsid w:val="00AD7309"/>
    <w:rsid w:val="00B01AD2"/>
    <w:rsid w:val="00BA4C22"/>
    <w:rsid w:val="00BC790C"/>
    <w:rsid w:val="00C15304"/>
    <w:rsid w:val="00C73282"/>
    <w:rsid w:val="00C9594D"/>
    <w:rsid w:val="00D33F61"/>
    <w:rsid w:val="00D42214"/>
    <w:rsid w:val="00EC11FD"/>
    <w:rsid w:val="00F22544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7B2"/>
  <w15:chartTrackingRefBased/>
  <w15:docId w15:val="{48465B56-4ADB-4847-8BD7-479E856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A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43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-romai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munstr1</dc:creator>
  <cp:keywords/>
  <dc:description/>
  <cp:lastModifiedBy>Municipalité St-Romain</cp:lastModifiedBy>
  <cp:revision>2</cp:revision>
  <cp:lastPrinted>2022-01-24T22:18:00Z</cp:lastPrinted>
  <dcterms:created xsi:type="dcterms:W3CDTF">2022-01-26T14:55:00Z</dcterms:created>
  <dcterms:modified xsi:type="dcterms:W3CDTF">2022-01-26T14:55:00Z</dcterms:modified>
</cp:coreProperties>
</file>