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2F9A32" w14:textId="77777777" w:rsidR="00A70479" w:rsidRDefault="00A70479">
      <w:pPr>
        <w:pStyle w:val="Corpsdetexte"/>
        <w:rPr>
          <w:rFonts w:ascii="Times New Roman"/>
          <w:sz w:val="20"/>
        </w:rPr>
      </w:pPr>
    </w:p>
    <w:p w14:paraId="243B26F0" w14:textId="77777777" w:rsidR="00A70479" w:rsidRDefault="00A70479">
      <w:pPr>
        <w:pStyle w:val="Corpsdetexte"/>
        <w:rPr>
          <w:rFonts w:ascii="Times New Roman"/>
          <w:sz w:val="20"/>
        </w:rPr>
      </w:pPr>
    </w:p>
    <w:p w14:paraId="0C519690" w14:textId="77777777" w:rsidR="00A70479" w:rsidRDefault="00A70479">
      <w:pPr>
        <w:pStyle w:val="Corpsdetexte"/>
        <w:spacing w:before="2"/>
        <w:rPr>
          <w:rFonts w:ascii="Times New Roman"/>
          <w:sz w:val="16"/>
        </w:rPr>
      </w:pPr>
    </w:p>
    <w:p w14:paraId="3109CFD4" w14:textId="77777777" w:rsidR="00A70479" w:rsidRPr="00292F7C" w:rsidRDefault="00064828">
      <w:pPr>
        <w:pStyle w:val="Titre"/>
        <w:spacing w:before="87"/>
      </w:pPr>
      <w:r w:rsidRPr="00292F7C">
        <w:t>Municipalité de Saint-Julien</w:t>
      </w:r>
    </w:p>
    <w:p w14:paraId="6076D6B9" w14:textId="77777777" w:rsidR="00A70479" w:rsidRPr="00292F7C" w:rsidRDefault="00A70479">
      <w:pPr>
        <w:pStyle w:val="Corpsdetexte"/>
        <w:rPr>
          <w:b/>
          <w:sz w:val="44"/>
        </w:rPr>
      </w:pPr>
    </w:p>
    <w:p w14:paraId="4A1867D3" w14:textId="77777777" w:rsidR="00A70479" w:rsidRPr="00292F7C" w:rsidRDefault="00A70479">
      <w:pPr>
        <w:pStyle w:val="Corpsdetexte"/>
        <w:spacing w:before="3"/>
        <w:rPr>
          <w:b/>
          <w:sz w:val="53"/>
        </w:rPr>
      </w:pPr>
    </w:p>
    <w:p w14:paraId="2553E3B8" w14:textId="55B1F946" w:rsidR="00A70479" w:rsidRPr="00292F7C" w:rsidRDefault="00064828">
      <w:pPr>
        <w:pStyle w:val="Titre"/>
        <w:tabs>
          <w:tab w:val="left" w:pos="2660"/>
          <w:tab w:val="left" w:pos="3683"/>
          <w:tab w:val="left" w:pos="6668"/>
          <w:tab w:val="left" w:pos="8662"/>
        </w:tabs>
        <w:spacing w:line="480" w:lineRule="auto"/>
        <w:ind w:right="106"/>
      </w:pPr>
      <w:r w:rsidRPr="00292F7C">
        <w:t>Règlement</w:t>
      </w:r>
      <w:r w:rsidRPr="00292F7C">
        <w:tab/>
        <w:t>de</w:t>
      </w:r>
      <w:r w:rsidRPr="00292F7C">
        <w:tab/>
        <w:t>concordance</w:t>
      </w:r>
      <w:r w:rsidRPr="00292F7C">
        <w:tab/>
        <w:t>numéro</w:t>
      </w:r>
      <w:r w:rsidRPr="00292F7C">
        <w:tab/>
      </w:r>
      <w:r w:rsidR="00292F7C" w:rsidRPr="00292F7C">
        <w:rPr>
          <w:spacing w:val="-7"/>
        </w:rPr>
        <w:t>395</w:t>
      </w:r>
      <w:r w:rsidRPr="00292F7C">
        <w:rPr>
          <w:spacing w:val="-7"/>
        </w:rPr>
        <w:t xml:space="preserve"> </w:t>
      </w:r>
      <w:r w:rsidRPr="00292F7C">
        <w:t>amendant le règlement de zonage numéro</w:t>
      </w:r>
      <w:r w:rsidRPr="00292F7C">
        <w:rPr>
          <w:spacing w:val="-20"/>
        </w:rPr>
        <w:t xml:space="preserve"> </w:t>
      </w:r>
      <w:r w:rsidRPr="00292F7C">
        <w:t>243</w:t>
      </w:r>
    </w:p>
    <w:p w14:paraId="24A5A0D7" w14:textId="77777777" w:rsidR="00A70479" w:rsidRDefault="00A70479">
      <w:pPr>
        <w:spacing w:line="480" w:lineRule="auto"/>
      </w:pPr>
    </w:p>
    <w:p w14:paraId="1447505F" w14:textId="77777777" w:rsidR="00292F7C" w:rsidRDefault="00292F7C">
      <w:pPr>
        <w:spacing w:line="480" w:lineRule="auto"/>
      </w:pPr>
    </w:p>
    <w:p w14:paraId="359A690D" w14:textId="77777777" w:rsidR="00292F7C" w:rsidRDefault="00292F7C">
      <w:pPr>
        <w:spacing w:line="480" w:lineRule="auto"/>
      </w:pPr>
    </w:p>
    <w:p w14:paraId="1E53CA0F" w14:textId="68F2472F" w:rsidR="00292F7C" w:rsidRPr="00292F7C" w:rsidRDefault="00292F7C">
      <w:pPr>
        <w:spacing w:line="480" w:lineRule="auto"/>
        <w:rPr>
          <w:sz w:val="40"/>
          <w:szCs w:val="40"/>
        </w:rPr>
        <w:sectPr w:rsidR="00292F7C" w:rsidRPr="00292F7C">
          <w:headerReference w:type="default" r:id="rId7"/>
          <w:footerReference w:type="default" r:id="rId8"/>
          <w:type w:val="continuous"/>
          <w:pgSz w:w="11900" w:h="16840"/>
          <w:pgMar w:top="2000" w:right="1260" w:bottom="1800" w:left="1220" w:header="1711" w:footer="1612" w:gutter="0"/>
          <w:pgNumType w:start="1"/>
          <w:cols w:space="720"/>
        </w:sectPr>
      </w:pPr>
      <w:r w:rsidRPr="00292F7C">
        <w:rPr>
          <w:sz w:val="40"/>
          <w:szCs w:val="40"/>
        </w:rPr>
        <w:t>Premier projet de règlement</w:t>
      </w:r>
      <w:r>
        <w:rPr>
          <w:sz w:val="40"/>
          <w:szCs w:val="40"/>
        </w:rPr>
        <w:t xml:space="preserve"> (3 juillet 2023)</w:t>
      </w:r>
    </w:p>
    <w:p w14:paraId="0F7B6E7B" w14:textId="77777777" w:rsidR="00A70479" w:rsidRPr="00292F7C" w:rsidRDefault="00A70479">
      <w:pPr>
        <w:pStyle w:val="Corpsdetexte"/>
        <w:spacing w:before="2"/>
        <w:rPr>
          <w:b/>
          <w:sz w:val="23"/>
        </w:rPr>
      </w:pPr>
    </w:p>
    <w:p w14:paraId="0D4A0DAC" w14:textId="77777777" w:rsidR="00A70479" w:rsidRPr="00292F7C" w:rsidRDefault="00064828">
      <w:pPr>
        <w:pStyle w:val="Titre2"/>
        <w:spacing w:before="98"/>
        <w:ind w:left="4153" w:right="4153" w:firstLine="0"/>
        <w:jc w:val="center"/>
      </w:pPr>
      <w:r w:rsidRPr="00292F7C">
        <w:t>Préambule</w:t>
      </w:r>
    </w:p>
    <w:p w14:paraId="6CFB40AB" w14:textId="77777777" w:rsidR="00A70479" w:rsidRPr="00292F7C" w:rsidRDefault="00A70479">
      <w:pPr>
        <w:pStyle w:val="Corpsdetexte"/>
        <w:rPr>
          <w:b/>
          <w:sz w:val="24"/>
        </w:rPr>
      </w:pPr>
    </w:p>
    <w:p w14:paraId="7DECE15E" w14:textId="77777777" w:rsidR="00A70479" w:rsidRPr="00292F7C" w:rsidRDefault="00A70479">
      <w:pPr>
        <w:pStyle w:val="Corpsdetexte"/>
        <w:spacing w:before="1"/>
        <w:rPr>
          <w:b/>
          <w:sz w:val="19"/>
        </w:rPr>
      </w:pPr>
    </w:p>
    <w:p w14:paraId="3F2C22E5" w14:textId="77777777" w:rsidR="00292F7C" w:rsidRPr="00292F7C" w:rsidRDefault="00292F7C" w:rsidP="00292F7C">
      <w:pPr>
        <w:widowControl/>
        <w:tabs>
          <w:tab w:val="left" w:pos="1499"/>
          <w:tab w:val="right" w:pos="7442"/>
        </w:tabs>
        <w:autoSpaceDE/>
        <w:autoSpaceDN/>
        <w:spacing w:line="240" w:lineRule="atLeast"/>
        <w:jc w:val="both"/>
        <w:rPr>
          <w:rFonts w:ascii="Times New Roman" w:eastAsia="Calibri" w:hAnsi="Times New Roman" w:cs="Times New Roman"/>
          <w:b/>
          <w:sz w:val="24"/>
          <w:szCs w:val="24"/>
          <w:u w:val="single"/>
          <w:lang w:val="fr-CA"/>
        </w:rPr>
      </w:pPr>
      <w:r w:rsidRPr="00292F7C">
        <w:rPr>
          <w:rFonts w:ascii="Times New Roman" w:eastAsia="Calibri" w:hAnsi="Times New Roman" w:cs="Times New Roman"/>
          <w:b/>
          <w:sz w:val="24"/>
          <w:szCs w:val="24"/>
          <w:u w:val="single"/>
          <w:lang w:val="fr-CA"/>
        </w:rPr>
        <w:t>2023-07-092</w:t>
      </w:r>
      <w:r w:rsidRPr="00292F7C">
        <w:rPr>
          <w:rFonts w:ascii="Times New Roman" w:eastAsia="Calibri" w:hAnsi="Times New Roman" w:cs="Times New Roman"/>
          <w:b/>
          <w:sz w:val="24"/>
          <w:szCs w:val="24"/>
          <w:u w:val="single"/>
          <w:lang w:val="fr-CA"/>
        </w:rPr>
        <w:tab/>
        <w:t>Adoption du 1</w:t>
      </w:r>
      <w:r w:rsidRPr="00292F7C">
        <w:rPr>
          <w:rFonts w:ascii="Times New Roman" w:eastAsia="Calibri" w:hAnsi="Times New Roman" w:cs="Times New Roman"/>
          <w:b/>
          <w:sz w:val="24"/>
          <w:szCs w:val="24"/>
          <w:u w:val="single"/>
          <w:vertAlign w:val="superscript"/>
          <w:lang w:val="fr-CA"/>
        </w:rPr>
        <w:t>er</w:t>
      </w:r>
      <w:r w:rsidRPr="00292F7C">
        <w:rPr>
          <w:rFonts w:ascii="Times New Roman" w:eastAsia="Calibri" w:hAnsi="Times New Roman" w:cs="Times New Roman"/>
          <w:b/>
          <w:sz w:val="24"/>
          <w:szCs w:val="24"/>
          <w:u w:val="single"/>
          <w:lang w:val="fr-CA"/>
        </w:rPr>
        <w:t xml:space="preserve"> projet de règlement # 395 visant l’augmentation des distances entre les éoliennes et les habitations</w:t>
      </w:r>
    </w:p>
    <w:p w14:paraId="1B438230" w14:textId="77777777" w:rsidR="00292F7C" w:rsidRPr="00292F7C" w:rsidRDefault="00292F7C" w:rsidP="00292F7C">
      <w:pPr>
        <w:widowControl/>
        <w:autoSpaceDE/>
        <w:autoSpaceDN/>
        <w:spacing w:line="240" w:lineRule="atLeast"/>
        <w:rPr>
          <w:rFonts w:ascii="Times New Roman" w:eastAsia="Times New Roman" w:hAnsi="Times New Roman" w:cs="Times New Roman"/>
          <w:b/>
          <w:bCs/>
          <w:sz w:val="24"/>
          <w:szCs w:val="24"/>
          <w:lang w:val="fr-CA"/>
        </w:rPr>
      </w:pPr>
    </w:p>
    <w:p w14:paraId="07E61A7F" w14:textId="77777777" w:rsidR="00292F7C" w:rsidRPr="00292F7C" w:rsidRDefault="00292F7C" w:rsidP="00292F7C">
      <w:pPr>
        <w:widowControl/>
        <w:tabs>
          <w:tab w:val="left" w:pos="7330"/>
        </w:tabs>
        <w:autoSpaceDE/>
        <w:autoSpaceDN/>
        <w:spacing w:line="240" w:lineRule="atLeast"/>
        <w:ind w:right="20"/>
        <w:jc w:val="both"/>
        <w:rPr>
          <w:rFonts w:ascii="Times New Roman" w:eastAsia="Calibri" w:hAnsi="Times New Roman" w:cs="Times New Roman"/>
          <w:sz w:val="24"/>
          <w:szCs w:val="24"/>
          <w:lang w:val="fr-CA"/>
        </w:rPr>
      </w:pPr>
      <w:r w:rsidRPr="00292F7C">
        <w:rPr>
          <w:rFonts w:ascii="Times New Roman" w:eastAsia="Calibri" w:hAnsi="Times New Roman" w:cs="Times New Roman"/>
          <w:sz w:val="24"/>
          <w:szCs w:val="24"/>
          <w:lang w:val="fr-CA"/>
        </w:rPr>
        <w:t>ATTENDU le règlement # 336 entré en vigueur le 12 avril 2013 dotant la municipalité de normes relatives à l’implantation de grandes éoliennes;</w:t>
      </w:r>
    </w:p>
    <w:p w14:paraId="21933050" w14:textId="77777777" w:rsidR="00292F7C" w:rsidRPr="00292F7C" w:rsidRDefault="00292F7C" w:rsidP="00292F7C">
      <w:pPr>
        <w:widowControl/>
        <w:tabs>
          <w:tab w:val="left" w:pos="7330"/>
        </w:tabs>
        <w:autoSpaceDE/>
        <w:autoSpaceDN/>
        <w:spacing w:line="240" w:lineRule="atLeast"/>
        <w:ind w:right="20"/>
        <w:jc w:val="both"/>
        <w:rPr>
          <w:rFonts w:ascii="Times New Roman" w:eastAsia="Calibri" w:hAnsi="Times New Roman" w:cs="Times New Roman"/>
          <w:sz w:val="24"/>
          <w:szCs w:val="24"/>
          <w:lang w:val="fr-CA"/>
        </w:rPr>
      </w:pPr>
    </w:p>
    <w:p w14:paraId="26B12D0E" w14:textId="77777777" w:rsidR="00292F7C" w:rsidRPr="00292F7C" w:rsidRDefault="00292F7C" w:rsidP="00292F7C">
      <w:pPr>
        <w:widowControl/>
        <w:tabs>
          <w:tab w:val="left" w:pos="7330"/>
        </w:tabs>
        <w:autoSpaceDE/>
        <w:autoSpaceDN/>
        <w:spacing w:line="240" w:lineRule="atLeast"/>
        <w:ind w:right="20"/>
        <w:jc w:val="both"/>
        <w:rPr>
          <w:rFonts w:ascii="Times New Roman" w:eastAsia="Calibri" w:hAnsi="Times New Roman" w:cs="Times New Roman"/>
          <w:sz w:val="24"/>
          <w:szCs w:val="24"/>
          <w:lang w:val="fr-CA"/>
        </w:rPr>
      </w:pPr>
      <w:r w:rsidRPr="00292F7C">
        <w:rPr>
          <w:rFonts w:ascii="Times New Roman" w:eastAsia="Calibri" w:hAnsi="Times New Roman" w:cs="Times New Roman"/>
          <w:sz w:val="24"/>
          <w:szCs w:val="24"/>
          <w:lang w:val="fr-CA"/>
        </w:rPr>
        <w:t xml:space="preserve">ATTENDU la volonté du conseil municipal d’augmenter la zone tampon entre les éoliennes et les habitations en réponse aux inquiétudes des citoyens; </w:t>
      </w:r>
    </w:p>
    <w:p w14:paraId="761A2A34" w14:textId="77777777" w:rsidR="00292F7C" w:rsidRPr="00292F7C" w:rsidRDefault="00292F7C" w:rsidP="00292F7C">
      <w:pPr>
        <w:widowControl/>
        <w:tabs>
          <w:tab w:val="left" w:pos="7330"/>
        </w:tabs>
        <w:autoSpaceDE/>
        <w:autoSpaceDN/>
        <w:spacing w:line="240" w:lineRule="atLeast"/>
        <w:ind w:right="20"/>
        <w:jc w:val="both"/>
        <w:rPr>
          <w:rFonts w:ascii="Times New Roman" w:eastAsia="Calibri" w:hAnsi="Times New Roman" w:cs="Times New Roman"/>
          <w:sz w:val="24"/>
          <w:szCs w:val="24"/>
          <w:lang w:val="fr-CA"/>
        </w:rPr>
      </w:pPr>
    </w:p>
    <w:p w14:paraId="64D20EF7" w14:textId="77777777" w:rsidR="00292F7C" w:rsidRPr="00292F7C" w:rsidRDefault="00292F7C" w:rsidP="00292F7C">
      <w:pPr>
        <w:widowControl/>
        <w:tabs>
          <w:tab w:val="left" w:pos="7330"/>
        </w:tabs>
        <w:autoSpaceDE/>
        <w:autoSpaceDN/>
        <w:spacing w:line="240" w:lineRule="atLeast"/>
        <w:ind w:right="20"/>
        <w:jc w:val="both"/>
        <w:rPr>
          <w:rFonts w:ascii="Times New Roman" w:eastAsia="Calibri" w:hAnsi="Times New Roman" w:cs="Times New Roman"/>
          <w:sz w:val="24"/>
          <w:szCs w:val="24"/>
          <w:lang w:val="fr-CA"/>
        </w:rPr>
      </w:pPr>
      <w:r w:rsidRPr="00292F7C">
        <w:rPr>
          <w:rFonts w:ascii="Times New Roman" w:eastAsia="Calibri" w:hAnsi="Times New Roman" w:cs="Times New Roman"/>
          <w:sz w:val="24"/>
          <w:szCs w:val="24"/>
          <w:lang w:val="fr-CA"/>
        </w:rPr>
        <w:t xml:space="preserve">ATTENDU l’avis de motion du présent règlement a été dument donné par monsieur René St-Louis lors de la séance ordinaire du conseil tenue le 5 juin 2023; </w:t>
      </w:r>
    </w:p>
    <w:p w14:paraId="69950028" w14:textId="77777777" w:rsidR="00292F7C" w:rsidRPr="00292F7C" w:rsidRDefault="00292F7C" w:rsidP="00292F7C">
      <w:pPr>
        <w:widowControl/>
        <w:tabs>
          <w:tab w:val="left" w:pos="7330"/>
        </w:tabs>
        <w:autoSpaceDE/>
        <w:autoSpaceDN/>
        <w:spacing w:line="240" w:lineRule="atLeast"/>
        <w:ind w:right="20"/>
        <w:jc w:val="both"/>
        <w:rPr>
          <w:rFonts w:ascii="Times New Roman" w:eastAsia="Calibri" w:hAnsi="Times New Roman" w:cs="Times New Roman"/>
          <w:sz w:val="24"/>
          <w:szCs w:val="24"/>
          <w:lang w:val="fr-CA"/>
        </w:rPr>
      </w:pPr>
    </w:p>
    <w:p w14:paraId="1433E3FD" w14:textId="77777777" w:rsidR="00292F7C" w:rsidRPr="00292F7C" w:rsidRDefault="00292F7C" w:rsidP="00292F7C">
      <w:pPr>
        <w:widowControl/>
        <w:tabs>
          <w:tab w:val="left" w:pos="7330"/>
        </w:tabs>
        <w:autoSpaceDE/>
        <w:autoSpaceDN/>
        <w:spacing w:line="240" w:lineRule="atLeast"/>
        <w:ind w:right="20"/>
        <w:rPr>
          <w:rFonts w:ascii="Times New Roman" w:eastAsia="Calibri" w:hAnsi="Times New Roman" w:cs="Times New Roman"/>
          <w:sz w:val="24"/>
          <w:szCs w:val="24"/>
          <w:lang w:val="fr-CA"/>
        </w:rPr>
      </w:pPr>
      <w:r w:rsidRPr="00292F7C">
        <w:rPr>
          <w:rFonts w:ascii="Times New Roman" w:eastAsia="Calibri" w:hAnsi="Times New Roman" w:cs="Times New Roman"/>
          <w:sz w:val="24"/>
          <w:szCs w:val="24"/>
          <w:lang w:val="fr-CA"/>
        </w:rPr>
        <w:t>ATTENDU que tous les membres du conseil ont préalablement reçu, conformément à la loi, une copie des textes du projet de règlement;</w:t>
      </w:r>
    </w:p>
    <w:p w14:paraId="25BE1224" w14:textId="77777777" w:rsidR="00292F7C" w:rsidRPr="00292F7C" w:rsidRDefault="00292F7C" w:rsidP="00292F7C">
      <w:pPr>
        <w:widowControl/>
        <w:tabs>
          <w:tab w:val="left" w:pos="7330"/>
        </w:tabs>
        <w:autoSpaceDE/>
        <w:autoSpaceDN/>
        <w:spacing w:line="240" w:lineRule="atLeast"/>
        <w:ind w:right="20"/>
        <w:jc w:val="both"/>
        <w:rPr>
          <w:rFonts w:ascii="Times New Roman" w:eastAsia="Calibri" w:hAnsi="Times New Roman" w:cs="Times New Roman"/>
          <w:sz w:val="24"/>
          <w:szCs w:val="24"/>
          <w:lang w:val="fr-CA"/>
        </w:rPr>
      </w:pPr>
    </w:p>
    <w:p w14:paraId="07CAAF85" w14:textId="77777777" w:rsidR="00292F7C" w:rsidRPr="00292F7C" w:rsidRDefault="00292F7C" w:rsidP="00292F7C">
      <w:pPr>
        <w:widowControl/>
        <w:tabs>
          <w:tab w:val="left" w:pos="7330"/>
        </w:tabs>
        <w:autoSpaceDE/>
        <w:autoSpaceDN/>
        <w:spacing w:line="240" w:lineRule="atLeast"/>
        <w:ind w:right="20"/>
        <w:jc w:val="both"/>
        <w:rPr>
          <w:rFonts w:ascii="Times New Roman" w:eastAsia="Calibri" w:hAnsi="Times New Roman" w:cs="Times New Roman"/>
          <w:sz w:val="24"/>
          <w:szCs w:val="24"/>
          <w:lang w:val="fr-CA"/>
        </w:rPr>
      </w:pPr>
      <w:r w:rsidRPr="00292F7C">
        <w:rPr>
          <w:rFonts w:ascii="Times New Roman" w:eastAsia="Calibri" w:hAnsi="Times New Roman" w:cs="Times New Roman"/>
          <w:sz w:val="24"/>
          <w:szCs w:val="24"/>
          <w:lang w:val="fr-CA"/>
        </w:rPr>
        <w:t>ATTENDU l’article 445 du code municipal concernant la dispense de lecture;</w:t>
      </w:r>
    </w:p>
    <w:p w14:paraId="05BC3CE3" w14:textId="77777777" w:rsidR="00292F7C" w:rsidRPr="00292F7C" w:rsidRDefault="00292F7C" w:rsidP="00292F7C">
      <w:pPr>
        <w:widowControl/>
        <w:tabs>
          <w:tab w:val="left" w:pos="7330"/>
        </w:tabs>
        <w:autoSpaceDE/>
        <w:autoSpaceDN/>
        <w:spacing w:line="240" w:lineRule="atLeast"/>
        <w:ind w:right="20"/>
        <w:jc w:val="both"/>
        <w:rPr>
          <w:rFonts w:ascii="Times New Roman" w:eastAsia="Calibri" w:hAnsi="Times New Roman" w:cs="Times New Roman"/>
          <w:sz w:val="24"/>
          <w:szCs w:val="24"/>
          <w:lang w:val="fr-CA"/>
        </w:rPr>
      </w:pPr>
    </w:p>
    <w:p w14:paraId="21789374" w14:textId="77777777" w:rsidR="00292F7C" w:rsidRPr="00292F7C" w:rsidRDefault="00292F7C" w:rsidP="00292F7C">
      <w:pPr>
        <w:widowControl/>
        <w:tabs>
          <w:tab w:val="left" w:pos="7330"/>
        </w:tabs>
        <w:autoSpaceDE/>
        <w:autoSpaceDN/>
        <w:spacing w:line="240" w:lineRule="atLeast"/>
        <w:ind w:right="20"/>
        <w:jc w:val="both"/>
        <w:rPr>
          <w:rFonts w:ascii="Times New Roman" w:eastAsia="Calibri" w:hAnsi="Times New Roman" w:cs="Times New Roman"/>
          <w:sz w:val="24"/>
          <w:szCs w:val="24"/>
          <w:lang w:val="fr-CA"/>
        </w:rPr>
      </w:pPr>
      <w:r w:rsidRPr="00292F7C">
        <w:rPr>
          <w:rFonts w:ascii="Times New Roman" w:eastAsia="Calibri" w:hAnsi="Times New Roman" w:cs="Times New Roman"/>
          <w:sz w:val="24"/>
          <w:szCs w:val="24"/>
          <w:lang w:val="fr-CA"/>
        </w:rPr>
        <w:t>ATTENDU que tous les membres du conseil présents affirment l’avoir lu et s’en déclarent satisfaits;</w:t>
      </w:r>
    </w:p>
    <w:p w14:paraId="29BD8B74" w14:textId="77777777" w:rsidR="00292F7C" w:rsidRPr="00292F7C" w:rsidRDefault="00292F7C" w:rsidP="00292F7C">
      <w:pPr>
        <w:widowControl/>
        <w:tabs>
          <w:tab w:val="left" w:pos="7330"/>
        </w:tabs>
        <w:autoSpaceDE/>
        <w:autoSpaceDN/>
        <w:spacing w:line="240" w:lineRule="atLeast"/>
        <w:ind w:right="20"/>
        <w:jc w:val="both"/>
        <w:rPr>
          <w:rFonts w:ascii="Times New Roman" w:eastAsia="Calibri" w:hAnsi="Times New Roman" w:cs="Times New Roman"/>
          <w:sz w:val="24"/>
          <w:szCs w:val="24"/>
          <w:lang w:val="fr-CA"/>
        </w:rPr>
      </w:pPr>
    </w:p>
    <w:p w14:paraId="679BB176" w14:textId="77777777" w:rsidR="00292F7C" w:rsidRPr="00292F7C" w:rsidRDefault="00292F7C" w:rsidP="00292F7C">
      <w:pPr>
        <w:widowControl/>
        <w:tabs>
          <w:tab w:val="left" w:pos="7330"/>
        </w:tabs>
        <w:autoSpaceDE/>
        <w:autoSpaceDN/>
        <w:spacing w:line="240" w:lineRule="atLeast"/>
        <w:ind w:right="20"/>
        <w:jc w:val="both"/>
        <w:rPr>
          <w:rFonts w:ascii="Times New Roman" w:eastAsia="Calibri" w:hAnsi="Times New Roman" w:cs="Times New Roman"/>
          <w:sz w:val="24"/>
          <w:szCs w:val="24"/>
          <w:lang w:val="fr-CA"/>
        </w:rPr>
      </w:pPr>
      <w:r w:rsidRPr="00292F7C">
        <w:rPr>
          <w:rFonts w:ascii="Times New Roman" w:eastAsia="Calibri" w:hAnsi="Times New Roman" w:cs="Times New Roman"/>
          <w:sz w:val="24"/>
          <w:szCs w:val="24"/>
          <w:lang w:val="fr-CA"/>
        </w:rPr>
        <w:t>EN CONSÉQUENCE,</w:t>
      </w:r>
    </w:p>
    <w:p w14:paraId="5AF3F147" w14:textId="77777777" w:rsidR="00292F7C" w:rsidRPr="00292F7C" w:rsidRDefault="00292F7C" w:rsidP="00292F7C">
      <w:pPr>
        <w:widowControl/>
        <w:tabs>
          <w:tab w:val="left" w:pos="7330"/>
        </w:tabs>
        <w:autoSpaceDE/>
        <w:autoSpaceDN/>
        <w:spacing w:line="240" w:lineRule="atLeast"/>
        <w:ind w:right="20"/>
        <w:jc w:val="both"/>
        <w:rPr>
          <w:rFonts w:ascii="Times New Roman" w:eastAsia="Calibri" w:hAnsi="Times New Roman" w:cs="Times New Roman"/>
          <w:sz w:val="24"/>
          <w:szCs w:val="24"/>
          <w:lang w:val="fr-CA"/>
        </w:rPr>
      </w:pPr>
      <w:r w:rsidRPr="00292F7C">
        <w:rPr>
          <w:rFonts w:ascii="Times New Roman" w:eastAsia="Calibri" w:hAnsi="Times New Roman" w:cs="Times New Roman"/>
          <w:sz w:val="24"/>
          <w:szCs w:val="24"/>
          <w:lang w:val="fr-CA"/>
        </w:rPr>
        <w:t>Il est PROPOSÉ par _______________</w:t>
      </w:r>
    </w:p>
    <w:p w14:paraId="5B7C22D5" w14:textId="77777777" w:rsidR="00292F7C" w:rsidRPr="00292F7C" w:rsidRDefault="00292F7C" w:rsidP="00292F7C">
      <w:pPr>
        <w:widowControl/>
        <w:tabs>
          <w:tab w:val="left" w:pos="7330"/>
        </w:tabs>
        <w:autoSpaceDE/>
        <w:autoSpaceDN/>
        <w:spacing w:line="240" w:lineRule="atLeast"/>
        <w:ind w:right="20"/>
        <w:jc w:val="both"/>
        <w:rPr>
          <w:rFonts w:ascii="Times New Roman" w:eastAsia="Calibri" w:hAnsi="Times New Roman" w:cs="Times New Roman"/>
          <w:sz w:val="24"/>
          <w:szCs w:val="24"/>
          <w:lang w:val="fr-CA"/>
        </w:rPr>
      </w:pPr>
      <w:r w:rsidRPr="00292F7C">
        <w:rPr>
          <w:rFonts w:ascii="Times New Roman" w:eastAsia="Calibri" w:hAnsi="Times New Roman" w:cs="Times New Roman"/>
          <w:sz w:val="24"/>
          <w:szCs w:val="24"/>
          <w:lang w:val="fr-CA"/>
        </w:rPr>
        <w:t>APPUYÉ par _______________</w:t>
      </w:r>
    </w:p>
    <w:p w14:paraId="445130C0" w14:textId="77777777" w:rsidR="00292F7C" w:rsidRPr="00292F7C" w:rsidRDefault="00292F7C" w:rsidP="00292F7C">
      <w:pPr>
        <w:widowControl/>
        <w:tabs>
          <w:tab w:val="left" w:pos="-1440"/>
          <w:tab w:val="left" w:pos="-720"/>
          <w:tab w:val="left" w:pos="0"/>
          <w:tab w:val="left" w:pos="720"/>
          <w:tab w:val="left" w:pos="1440"/>
          <w:tab w:val="left" w:pos="2412"/>
        </w:tabs>
        <w:autoSpaceDE/>
        <w:autoSpaceDN/>
        <w:jc w:val="both"/>
        <w:rPr>
          <w:rFonts w:ascii="Times New Roman" w:eastAsia="Calibri" w:hAnsi="Times New Roman" w:cs="Times New Roman"/>
          <w:sz w:val="24"/>
          <w:szCs w:val="24"/>
          <w:lang w:val="fr-CA"/>
        </w:rPr>
      </w:pPr>
      <w:r w:rsidRPr="00292F7C">
        <w:rPr>
          <w:rFonts w:ascii="Times New Roman" w:eastAsia="Calibri" w:hAnsi="Times New Roman" w:cs="Times New Roman"/>
          <w:sz w:val="24"/>
          <w:szCs w:val="24"/>
          <w:lang w:val="fr-CA"/>
        </w:rPr>
        <w:t>Et RÉSOLU d’adopter le projet de règlement # 395 amendant le règlement de concordance # 336.</w:t>
      </w:r>
    </w:p>
    <w:p w14:paraId="79C81AC0" w14:textId="77777777" w:rsidR="00292F7C" w:rsidRPr="00292F7C" w:rsidRDefault="00292F7C" w:rsidP="00292F7C">
      <w:pPr>
        <w:widowControl/>
        <w:tabs>
          <w:tab w:val="left" w:pos="-1440"/>
          <w:tab w:val="left" w:pos="-720"/>
          <w:tab w:val="left" w:pos="0"/>
          <w:tab w:val="left" w:pos="720"/>
          <w:tab w:val="left" w:pos="1440"/>
          <w:tab w:val="left" w:pos="2412"/>
        </w:tabs>
        <w:autoSpaceDE/>
        <w:autoSpaceDN/>
        <w:jc w:val="both"/>
        <w:rPr>
          <w:rFonts w:ascii="Times New Roman" w:eastAsia="Calibri" w:hAnsi="Times New Roman" w:cs="Times New Roman"/>
          <w:sz w:val="24"/>
          <w:szCs w:val="24"/>
          <w:lang w:val="fr-CA"/>
        </w:rPr>
      </w:pPr>
    </w:p>
    <w:p w14:paraId="0CB73243" w14:textId="77777777" w:rsidR="00292F7C" w:rsidRPr="00292F7C" w:rsidRDefault="00292F7C" w:rsidP="00292F7C">
      <w:pPr>
        <w:widowControl/>
        <w:tabs>
          <w:tab w:val="left" w:pos="-1440"/>
          <w:tab w:val="left" w:pos="-720"/>
          <w:tab w:val="left" w:pos="0"/>
          <w:tab w:val="left" w:pos="720"/>
          <w:tab w:val="left" w:pos="1440"/>
          <w:tab w:val="left" w:pos="2412"/>
        </w:tabs>
        <w:autoSpaceDE/>
        <w:autoSpaceDN/>
        <w:jc w:val="both"/>
        <w:rPr>
          <w:rFonts w:ascii="Times New Roman" w:eastAsia="Calibri" w:hAnsi="Times New Roman" w:cs="Times New Roman"/>
          <w:sz w:val="24"/>
          <w:szCs w:val="24"/>
          <w:lang w:val="fr-CA"/>
        </w:rPr>
      </w:pPr>
      <w:r w:rsidRPr="00292F7C">
        <w:rPr>
          <w:rFonts w:ascii="Times New Roman" w:eastAsia="Calibri" w:hAnsi="Times New Roman" w:cs="Times New Roman"/>
          <w:sz w:val="24"/>
          <w:szCs w:val="24"/>
          <w:lang w:val="fr-CA"/>
        </w:rPr>
        <w:t>De mettre en ligne le projet de règlement afin que les gens puissent le consulter.</w:t>
      </w:r>
    </w:p>
    <w:p w14:paraId="6B0FE737" w14:textId="77777777" w:rsidR="00292F7C" w:rsidRPr="00292F7C" w:rsidRDefault="00292F7C" w:rsidP="00292F7C">
      <w:pPr>
        <w:widowControl/>
        <w:tabs>
          <w:tab w:val="left" w:pos="-1440"/>
          <w:tab w:val="left" w:pos="-720"/>
          <w:tab w:val="left" w:pos="0"/>
          <w:tab w:val="left" w:pos="720"/>
          <w:tab w:val="left" w:pos="1440"/>
          <w:tab w:val="left" w:pos="2412"/>
        </w:tabs>
        <w:autoSpaceDE/>
        <w:autoSpaceDN/>
        <w:jc w:val="both"/>
        <w:rPr>
          <w:rFonts w:ascii="Times New Roman" w:eastAsia="Calibri" w:hAnsi="Times New Roman" w:cs="Times New Roman"/>
          <w:sz w:val="24"/>
          <w:szCs w:val="24"/>
          <w:lang w:val="fr-CA"/>
        </w:rPr>
      </w:pPr>
    </w:p>
    <w:p w14:paraId="5C260FA1" w14:textId="77777777" w:rsidR="00292F7C" w:rsidRPr="00292F7C" w:rsidRDefault="00292F7C" w:rsidP="00292F7C">
      <w:pPr>
        <w:widowControl/>
        <w:tabs>
          <w:tab w:val="left" w:pos="-1440"/>
          <w:tab w:val="left" w:pos="-720"/>
          <w:tab w:val="left" w:pos="0"/>
          <w:tab w:val="left" w:pos="720"/>
          <w:tab w:val="left" w:pos="1440"/>
          <w:tab w:val="left" w:pos="2412"/>
        </w:tabs>
        <w:autoSpaceDE/>
        <w:autoSpaceDN/>
        <w:jc w:val="both"/>
        <w:rPr>
          <w:rFonts w:ascii="Times New Roman" w:eastAsia="Calibri" w:hAnsi="Times New Roman" w:cs="Times New Roman"/>
          <w:sz w:val="24"/>
          <w:szCs w:val="24"/>
          <w:lang w:val="fr-CA"/>
        </w:rPr>
      </w:pPr>
      <w:r w:rsidRPr="00292F7C">
        <w:rPr>
          <w:rFonts w:ascii="Times New Roman" w:eastAsia="Calibri" w:hAnsi="Times New Roman" w:cs="Times New Roman"/>
          <w:sz w:val="24"/>
          <w:szCs w:val="24"/>
          <w:lang w:val="fr-CA"/>
        </w:rPr>
        <w:t xml:space="preserve">De publier l’avis public annonçant la tenue d’une consultation publique sur le projet de règlement # 395 qui aura lieu du 17 juillet au 28 juillet. Les gens pourront acheminer leurs questions et commentaires par courriel à l’adresse de la municipalité. </w:t>
      </w:r>
    </w:p>
    <w:p w14:paraId="3B328DFF" w14:textId="77777777" w:rsidR="00292F7C" w:rsidRPr="00292F7C" w:rsidRDefault="00292F7C" w:rsidP="00292F7C">
      <w:pPr>
        <w:widowControl/>
        <w:tabs>
          <w:tab w:val="left" w:pos="-1440"/>
          <w:tab w:val="left" w:pos="-720"/>
          <w:tab w:val="left" w:pos="0"/>
          <w:tab w:val="left" w:pos="720"/>
          <w:tab w:val="left" w:pos="1440"/>
          <w:tab w:val="left" w:pos="2412"/>
        </w:tabs>
        <w:autoSpaceDE/>
        <w:autoSpaceDN/>
        <w:jc w:val="both"/>
        <w:rPr>
          <w:rFonts w:ascii="Times New Roman" w:eastAsia="Calibri" w:hAnsi="Times New Roman" w:cs="Times New Roman"/>
          <w:sz w:val="24"/>
          <w:szCs w:val="24"/>
          <w:lang w:val="fr-CA"/>
        </w:rPr>
      </w:pPr>
    </w:p>
    <w:p w14:paraId="1D7E48CE" w14:textId="77777777" w:rsidR="00292F7C" w:rsidRPr="00292F7C" w:rsidRDefault="00292F7C" w:rsidP="00292F7C">
      <w:pPr>
        <w:widowControl/>
        <w:tabs>
          <w:tab w:val="left" w:pos="-1440"/>
          <w:tab w:val="left" w:pos="-720"/>
          <w:tab w:val="left" w:pos="0"/>
          <w:tab w:val="left" w:pos="720"/>
          <w:tab w:val="left" w:pos="1440"/>
          <w:tab w:val="left" w:pos="2412"/>
        </w:tabs>
        <w:autoSpaceDE/>
        <w:autoSpaceDN/>
        <w:jc w:val="both"/>
        <w:rPr>
          <w:rFonts w:ascii="Times New Roman" w:eastAsia="Calibri" w:hAnsi="Times New Roman" w:cs="Times New Roman"/>
          <w:b/>
          <w:sz w:val="24"/>
          <w:szCs w:val="24"/>
          <w:u w:val="single"/>
          <w:lang w:val="fr-CA"/>
        </w:rPr>
      </w:pPr>
      <w:r w:rsidRPr="00292F7C">
        <w:rPr>
          <w:rFonts w:ascii="Times New Roman" w:eastAsia="Calibri" w:hAnsi="Times New Roman" w:cs="Times New Roman"/>
          <w:sz w:val="24"/>
          <w:szCs w:val="24"/>
          <w:lang w:val="fr-CA"/>
        </w:rPr>
        <w:t>ADOPTÉE.</w:t>
      </w:r>
    </w:p>
    <w:p w14:paraId="27442415" w14:textId="77777777" w:rsidR="00A70479" w:rsidRPr="00292F7C" w:rsidRDefault="00A70479">
      <w:pPr>
        <w:spacing w:line="367" w:lineRule="auto"/>
        <w:sectPr w:rsidR="00A70479" w:rsidRPr="00292F7C">
          <w:pgSz w:w="11900" w:h="16840"/>
          <w:pgMar w:top="2000" w:right="1260" w:bottom="1800" w:left="1220" w:header="1711" w:footer="1612" w:gutter="0"/>
          <w:cols w:space="720"/>
        </w:sectPr>
      </w:pPr>
    </w:p>
    <w:p w14:paraId="7C28EF59" w14:textId="77777777" w:rsidR="00A70479" w:rsidRPr="00292F7C" w:rsidRDefault="00A70479">
      <w:pPr>
        <w:pStyle w:val="Corpsdetexte"/>
        <w:rPr>
          <w:sz w:val="20"/>
        </w:rPr>
      </w:pPr>
    </w:p>
    <w:p w14:paraId="4973329A" w14:textId="77777777" w:rsidR="00A70479" w:rsidRPr="00292F7C" w:rsidRDefault="00A70479">
      <w:pPr>
        <w:pStyle w:val="Corpsdetexte"/>
        <w:spacing w:before="7"/>
        <w:rPr>
          <w:sz w:val="23"/>
        </w:rPr>
      </w:pPr>
    </w:p>
    <w:p w14:paraId="63690ECB" w14:textId="77777777" w:rsidR="00A70479" w:rsidRPr="00292F7C" w:rsidRDefault="00064828">
      <w:pPr>
        <w:pStyle w:val="Titre1"/>
        <w:numPr>
          <w:ilvl w:val="0"/>
          <w:numId w:val="6"/>
        </w:numPr>
        <w:tabs>
          <w:tab w:val="left" w:pos="519"/>
          <w:tab w:val="left" w:pos="521"/>
        </w:tabs>
        <w:spacing w:before="96"/>
        <w:ind w:hanging="417"/>
      </w:pPr>
      <w:r w:rsidRPr="00292F7C">
        <w:t>Préambule</w:t>
      </w:r>
    </w:p>
    <w:p w14:paraId="50695B36" w14:textId="77777777" w:rsidR="00A70479" w:rsidRPr="00292F7C" w:rsidRDefault="00A70479">
      <w:pPr>
        <w:pStyle w:val="Corpsdetexte"/>
        <w:spacing w:before="5"/>
        <w:rPr>
          <w:b/>
          <w:sz w:val="32"/>
        </w:rPr>
      </w:pPr>
    </w:p>
    <w:p w14:paraId="74DCFBCF" w14:textId="77777777" w:rsidR="00A70479" w:rsidRPr="00292F7C" w:rsidRDefault="00064828">
      <w:pPr>
        <w:pStyle w:val="Corpsdetexte"/>
        <w:spacing w:before="1"/>
        <w:ind w:left="104"/>
        <w:jc w:val="both"/>
      </w:pPr>
      <w:r w:rsidRPr="00292F7C">
        <w:t>Le préambule ci-dessus fait partie intégrante du présent règlement.</w:t>
      </w:r>
    </w:p>
    <w:p w14:paraId="5CB52231" w14:textId="77777777" w:rsidR="00A70479" w:rsidRPr="00292F7C" w:rsidRDefault="00A70479">
      <w:pPr>
        <w:pStyle w:val="Corpsdetexte"/>
        <w:rPr>
          <w:sz w:val="24"/>
        </w:rPr>
      </w:pPr>
    </w:p>
    <w:p w14:paraId="2BEDA484" w14:textId="77777777" w:rsidR="00A70479" w:rsidRPr="00292F7C" w:rsidRDefault="00A70479">
      <w:pPr>
        <w:pStyle w:val="Corpsdetexte"/>
        <w:rPr>
          <w:sz w:val="24"/>
        </w:rPr>
      </w:pPr>
    </w:p>
    <w:p w14:paraId="56CD3950" w14:textId="77777777" w:rsidR="00A70479" w:rsidRPr="00292F7C" w:rsidRDefault="00064828">
      <w:pPr>
        <w:pStyle w:val="Titre1"/>
        <w:numPr>
          <w:ilvl w:val="0"/>
          <w:numId w:val="6"/>
        </w:numPr>
        <w:tabs>
          <w:tab w:val="left" w:pos="519"/>
          <w:tab w:val="left" w:pos="521"/>
        </w:tabs>
        <w:spacing w:before="176"/>
        <w:ind w:hanging="417"/>
      </w:pPr>
      <w:r w:rsidRPr="00292F7C">
        <w:t>Règlement</w:t>
      </w:r>
      <w:r w:rsidRPr="00292F7C">
        <w:rPr>
          <w:spacing w:val="4"/>
        </w:rPr>
        <w:t xml:space="preserve"> </w:t>
      </w:r>
      <w:r w:rsidRPr="00292F7C">
        <w:t>amendé</w:t>
      </w:r>
    </w:p>
    <w:p w14:paraId="1A1C9858" w14:textId="77777777" w:rsidR="00A70479" w:rsidRPr="00292F7C" w:rsidRDefault="00A70479">
      <w:pPr>
        <w:pStyle w:val="Corpsdetexte"/>
        <w:spacing w:before="8"/>
        <w:rPr>
          <w:b/>
          <w:sz w:val="32"/>
        </w:rPr>
      </w:pPr>
    </w:p>
    <w:p w14:paraId="560D191F" w14:textId="255B8702" w:rsidR="00A70479" w:rsidRPr="00292F7C" w:rsidRDefault="00064828">
      <w:pPr>
        <w:pStyle w:val="Corpsdetexte"/>
        <w:spacing w:line="367" w:lineRule="auto"/>
        <w:ind w:left="104" w:right="102"/>
        <w:jc w:val="both"/>
      </w:pPr>
      <w:r w:rsidRPr="00292F7C">
        <w:t xml:space="preserve">Le règlement de zonage numéro 243 de la municipalité de Saint-Julien, </w:t>
      </w:r>
      <w:r w:rsidRPr="00292F7C">
        <w:rPr>
          <w:spacing w:val="-3"/>
        </w:rPr>
        <w:t xml:space="preserve">est </w:t>
      </w:r>
      <w:r w:rsidRPr="00292F7C">
        <w:t>amendé selon les dispositions ci-dessous. Toutes les autres dispositions du règlement de zonage et de ses amendements continuent à s'appliquer intégralement, sauf toutes dispositions inconciliables aux dispositions du présent</w:t>
      </w:r>
      <w:r w:rsidRPr="00292F7C">
        <w:rPr>
          <w:spacing w:val="13"/>
        </w:rPr>
        <w:t xml:space="preserve"> </w:t>
      </w:r>
      <w:r w:rsidRPr="00292F7C">
        <w:t>règlement.</w:t>
      </w:r>
    </w:p>
    <w:p w14:paraId="4F899A18" w14:textId="77777777" w:rsidR="00A70479" w:rsidRPr="00292F7C" w:rsidRDefault="00A70479">
      <w:pPr>
        <w:pStyle w:val="Corpsdetexte"/>
        <w:rPr>
          <w:sz w:val="24"/>
        </w:rPr>
      </w:pPr>
    </w:p>
    <w:p w14:paraId="225D6994" w14:textId="77777777" w:rsidR="00A70479" w:rsidRPr="00292F7C" w:rsidRDefault="00A70479">
      <w:pPr>
        <w:pStyle w:val="Corpsdetexte"/>
        <w:spacing w:before="2"/>
        <w:rPr>
          <w:sz w:val="31"/>
        </w:rPr>
      </w:pPr>
    </w:p>
    <w:p w14:paraId="74A81885" w14:textId="2B708BE8" w:rsidR="00A70479" w:rsidRPr="00292F7C" w:rsidRDefault="00064828">
      <w:pPr>
        <w:pStyle w:val="Titre1"/>
        <w:numPr>
          <w:ilvl w:val="0"/>
          <w:numId w:val="6"/>
        </w:numPr>
        <w:tabs>
          <w:tab w:val="left" w:pos="519"/>
          <w:tab w:val="left" w:pos="521"/>
        </w:tabs>
        <w:ind w:hanging="417"/>
      </w:pPr>
      <w:r w:rsidRPr="00292F7C">
        <w:t xml:space="preserve">Normes relatives aux éoliennes, </w:t>
      </w:r>
      <w:r w:rsidR="00292F7C" w:rsidRPr="00292F7C">
        <w:t>modification</w:t>
      </w:r>
      <w:r w:rsidRPr="00292F7C">
        <w:t xml:space="preserve"> du chapitre</w:t>
      </w:r>
      <w:r w:rsidRPr="00292F7C">
        <w:rPr>
          <w:spacing w:val="19"/>
        </w:rPr>
        <w:t xml:space="preserve"> </w:t>
      </w:r>
      <w:r w:rsidRPr="00292F7C">
        <w:t>18</w:t>
      </w:r>
    </w:p>
    <w:p w14:paraId="6FC1AAA3" w14:textId="77777777" w:rsidR="00A70479" w:rsidRPr="00292F7C" w:rsidRDefault="00A70479">
      <w:pPr>
        <w:pStyle w:val="Corpsdetexte"/>
        <w:spacing w:before="6"/>
        <w:rPr>
          <w:b/>
          <w:sz w:val="32"/>
        </w:rPr>
      </w:pPr>
    </w:p>
    <w:p w14:paraId="73BC2706" w14:textId="3CC918BF" w:rsidR="00A70479" w:rsidRPr="00292F7C" w:rsidRDefault="00292F7C">
      <w:pPr>
        <w:pStyle w:val="Corpsdetexte"/>
        <w:ind w:left="104"/>
        <w:jc w:val="both"/>
      </w:pPr>
      <w:r w:rsidRPr="00292F7C">
        <w:t xml:space="preserve">Les chapitres 18.1.2 à 18.1.4 sont remplacés par les chapitres 18.1.2 à 18.1.4 ci-dessous.  </w:t>
      </w:r>
    </w:p>
    <w:p w14:paraId="7140E8D5" w14:textId="77777777" w:rsidR="00A70479" w:rsidRPr="00292F7C" w:rsidRDefault="00A70479">
      <w:pPr>
        <w:pStyle w:val="Corpsdetexte"/>
        <w:spacing w:before="1"/>
        <w:rPr>
          <w:sz w:val="31"/>
        </w:rPr>
      </w:pPr>
    </w:p>
    <w:p w14:paraId="350BB49E" w14:textId="77777777" w:rsidR="00292F7C" w:rsidRPr="00292F7C" w:rsidRDefault="00292F7C" w:rsidP="00292F7C">
      <w:pPr>
        <w:widowControl/>
        <w:tabs>
          <w:tab w:val="left" w:pos="3544"/>
          <w:tab w:val="left" w:pos="5510"/>
        </w:tabs>
        <w:autoSpaceDE/>
        <w:autoSpaceDN/>
        <w:ind w:left="720" w:right="18"/>
        <w:rPr>
          <w:rFonts w:ascii="Times New Roman" w:eastAsia="Times New Roman" w:hAnsi="Times New Roman" w:cs="Times New Roman"/>
          <w:b/>
          <w:bCs/>
          <w:sz w:val="24"/>
          <w:szCs w:val="20"/>
          <w:lang w:val="fr-CA" w:eastAsia="fr-CA"/>
        </w:rPr>
      </w:pPr>
      <w:bookmarkStart w:id="0" w:name="_Toc474402719"/>
      <w:r w:rsidRPr="00292F7C">
        <w:rPr>
          <w:rFonts w:ascii="Times New Roman" w:eastAsia="Times New Roman" w:hAnsi="Times New Roman" w:cs="Times New Roman"/>
          <w:b/>
          <w:bCs/>
          <w:sz w:val="24"/>
          <w:szCs w:val="20"/>
          <w:lang w:val="fr-CA" w:eastAsia="fr-CA"/>
        </w:rPr>
        <w:t>18.1.2          IMPLANTATION D’UNE GRANDE ÉOLIENNE À PROXIMITÉ D’UNE HABITATION</w:t>
      </w:r>
      <w:bookmarkEnd w:id="0"/>
    </w:p>
    <w:p w14:paraId="1D1CE95E" w14:textId="77777777" w:rsidR="00292F7C" w:rsidRPr="00292F7C" w:rsidRDefault="00292F7C" w:rsidP="00292F7C">
      <w:pPr>
        <w:widowControl/>
        <w:tabs>
          <w:tab w:val="left" w:pos="3544"/>
          <w:tab w:val="left" w:pos="5510"/>
        </w:tabs>
        <w:autoSpaceDE/>
        <w:autoSpaceDN/>
        <w:ind w:left="720" w:right="18"/>
        <w:rPr>
          <w:rFonts w:ascii="Times New Roman" w:eastAsia="Times New Roman" w:hAnsi="Times New Roman" w:cs="Times New Roman"/>
          <w:sz w:val="24"/>
          <w:szCs w:val="20"/>
          <w:lang w:val="fr-CA" w:eastAsia="fr-CA"/>
        </w:rPr>
      </w:pPr>
    </w:p>
    <w:p w14:paraId="79317810" w14:textId="1E009F50" w:rsidR="00292F7C" w:rsidRPr="00292F7C" w:rsidRDefault="00292F7C" w:rsidP="00292F7C">
      <w:pPr>
        <w:widowControl/>
        <w:tabs>
          <w:tab w:val="left" w:pos="3544"/>
          <w:tab w:val="left" w:pos="5510"/>
        </w:tabs>
        <w:autoSpaceDE/>
        <w:autoSpaceDN/>
        <w:ind w:left="720" w:right="18"/>
        <w:rPr>
          <w:rFonts w:ascii="Times New Roman" w:eastAsia="Times New Roman" w:hAnsi="Times New Roman" w:cs="Times New Roman"/>
          <w:color w:val="FF0000"/>
          <w:sz w:val="24"/>
          <w:szCs w:val="20"/>
          <w:lang w:val="fr-CA" w:eastAsia="fr-CA"/>
        </w:rPr>
      </w:pPr>
      <w:r w:rsidRPr="00292F7C">
        <w:rPr>
          <w:rFonts w:ascii="Times New Roman" w:eastAsia="Times New Roman" w:hAnsi="Times New Roman" w:cs="Times New Roman"/>
          <w:sz w:val="24"/>
          <w:szCs w:val="20"/>
          <w:lang w:val="fr-CA" w:eastAsia="fr-CA"/>
        </w:rPr>
        <w:t>Aucune grande éolienne ne peut être implantée dans un rayon de 1 kilomètre d’une habitation de la municipalité de Saint-Julien ainsi que celle d’une municipalité limitrophe.</w:t>
      </w:r>
    </w:p>
    <w:p w14:paraId="79D7F180" w14:textId="77777777" w:rsidR="00292F7C" w:rsidRPr="00292F7C" w:rsidRDefault="00292F7C" w:rsidP="00292F7C">
      <w:pPr>
        <w:widowControl/>
        <w:tabs>
          <w:tab w:val="left" w:pos="3544"/>
          <w:tab w:val="left" w:pos="5510"/>
        </w:tabs>
        <w:autoSpaceDE/>
        <w:autoSpaceDN/>
        <w:ind w:left="720" w:right="18"/>
        <w:rPr>
          <w:rFonts w:ascii="Times New Roman" w:eastAsia="Times New Roman" w:hAnsi="Times New Roman" w:cs="Times New Roman"/>
          <w:sz w:val="24"/>
          <w:szCs w:val="20"/>
          <w:lang w:val="fr-CA" w:eastAsia="fr-CA"/>
        </w:rPr>
      </w:pPr>
    </w:p>
    <w:p w14:paraId="6C58A6B8" w14:textId="77777777" w:rsidR="00292F7C" w:rsidRPr="00292F7C" w:rsidRDefault="00292F7C" w:rsidP="00292F7C">
      <w:pPr>
        <w:widowControl/>
        <w:tabs>
          <w:tab w:val="left" w:pos="3544"/>
          <w:tab w:val="left" w:pos="5510"/>
        </w:tabs>
        <w:autoSpaceDE/>
        <w:autoSpaceDN/>
        <w:ind w:left="720" w:right="18"/>
        <w:rPr>
          <w:rFonts w:ascii="Times New Roman" w:eastAsia="Times New Roman" w:hAnsi="Times New Roman" w:cs="Times New Roman"/>
          <w:sz w:val="24"/>
          <w:szCs w:val="20"/>
          <w:lang w:val="fr-CA" w:eastAsia="fr-CA"/>
        </w:rPr>
      </w:pPr>
      <w:bookmarkStart w:id="1" w:name="_Hlk138764124"/>
      <w:r w:rsidRPr="00292F7C">
        <w:rPr>
          <w:rFonts w:ascii="Times New Roman" w:eastAsia="Times New Roman" w:hAnsi="Times New Roman" w:cs="Times New Roman"/>
          <w:sz w:val="24"/>
          <w:szCs w:val="20"/>
          <w:lang w:val="fr-CA" w:eastAsia="fr-CA"/>
        </w:rPr>
        <w:t>L’implantation d’une grande éolienne jumelée à un groupe électrogène diesel est prohibée à</w:t>
      </w:r>
      <w:bookmarkEnd w:id="1"/>
      <w:r w:rsidRPr="00292F7C">
        <w:rPr>
          <w:rFonts w:ascii="Times New Roman" w:eastAsia="Times New Roman" w:hAnsi="Times New Roman" w:cs="Times New Roman"/>
          <w:sz w:val="24"/>
          <w:szCs w:val="20"/>
          <w:lang w:val="fr-CA" w:eastAsia="fr-CA"/>
        </w:rPr>
        <w:t xml:space="preserve"> l’intérieur d’un rayon de 1,5 kilomètre d’une habitation de la municipalité de Saint-Julien ainsi que celle d’une municipalité limitrophe.</w:t>
      </w:r>
    </w:p>
    <w:p w14:paraId="2000DE5A" w14:textId="77777777" w:rsidR="00292F7C" w:rsidRPr="00292F7C" w:rsidRDefault="00292F7C" w:rsidP="00292F7C">
      <w:pPr>
        <w:widowControl/>
        <w:tabs>
          <w:tab w:val="left" w:pos="3544"/>
          <w:tab w:val="left" w:pos="5510"/>
        </w:tabs>
        <w:autoSpaceDE/>
        <w:autoSpaceDN/>
        <w:ind w:left="720" w:right="18"/>
        <w:rPr>
          <w:rFonts w:ascii="Times New Roman" w:eastAsia="Times New Roman" w:hAnsi="Times New Roman" w:cs="Times New Roman"/>
          <w:sz w:val="24"/>
          <w:szCs w:val="20"/>
          <w:lang w:val="fr-CA" w:eastAsia="fr-CA"/>
        </w:rPr>
      </w:pPr>
    </w:p>
    <w:p w14:paraId="5C5EDFC3" w14:textId="4BD05BCA" w:rsidR="00292F7C" w:rsidRPr="00292F7C" w:rsidRDefault="00292F7C" w:rsidP="00292F7C">
      <w:pPr>
        <w:widowControl/>
        <w:tabs>
          <w:tab w:val="left" w:pos="3544"/>
          <w:tab w:val="left" w:pos="5510"/>
        </w:tabs>
        <w:autoSpaceDE/>
        <w:autoSpaceDN/>
        <w:ind w:left="720" w:right="18"/>
        <w:rPr>
          <w:rFonts w:ascii="Times New Roman" w:eastAsia="Times New Roman" w:hAnsi="Times New Roman" w:cs="Times New Roman"/>
          <w:color w:val="FF0000"/>
          <w:sz w:val="24"/>
          <w:szCs w:val="20"/>
          <w:lang w:val="fr-CA" w:eastAsia="fr-CA"/>
        </w:rPr>
      </w:pPr>
      <w:r w:rsidRPr="00292F7C">
        <w:rPr>
          <w:rFonts w:ascii="Times New Roman" w:eastAsia="Times New Roman" w:hAnsi="Times New Roman" w:cs="Times New Roman"/>
          <w:sz w:val="24"/>
          <w:szCs w:val="20"/>
          <w:lang w:val="fr-CA" w:eastAsia="fr-CA"/>
        </w:rPr>
        <w:t xml:space="preserve">Aucune nouvelle habitation ne peut être implantée dans un rayon de 1 kilomètre d’une grande éolienne existante ou </w:t>
      </w:r>
      <w:bookmarkStart w:id="2" w:name="_Hlk138764727"/>
      <w:r w:rsidRPr="00292F7C">
        <w:rPr>
          <w:rFonts w:ascii="Times New Roman" w:eastAsia="Times New Roman" w:hAnsi="Times New Roman" w:cs="Times New Roman"/>
          <w:sz w:val="24"/>
          <w:szCs w:val="20"/>
          <w:lang w:val="fr-CA" w:eastAsia="fr-CA"/>
        </w:rPr>
        <w:t xml:space="preserve">1,5 kilomètre </w:t>
      </w:r>
      <w:bookmarkEnd w:id="2"/>
      <w:r w:rsidRPr="00292F7C">
        <w:rPr>
          <w:rFonts w:ascii="Times New Roman" w:eastAsia="Times New Roman" w:hAnsi="Times New Roman" w:cs="Times New Roman"/>
          <w:sz w:val="24"/>
          <w:szCs w:val="20"/>
          <w:lang w:val="fr-CA" w:eastAsia="fr-CA"/>
        </w:rPr>
        <w:t>si celle-ci est jumelée à un groupe électrogène diesel.</w:t>
      </w:r>
    </w:p>
    <w:p w14:paraId="3EBB171A" w14:textId="77777777" w:rsidR="00292F7C" w:rsidRPr="00292F7C" w:rsidRDefault="00292F7C" w:rsidP="00292F7C">
      <w:pPr>
        <w:widowControl/>
        <w:tabs>
          <w:tab w:val="left" w:pos="3544"/>
          <w:tab w:val="left" w:pos="5510"/>
        </w:tabs>
        <w:autoSpaceDE/>
        <w:autoSpaceDN/>
        <w:ind w:left="720" w:right="18"/>
        <w:rPr>
          <w:rFonts w:ascii="Times New Roman" w:eastAsia="Times New Roman" w:hAnsi="Times New Roman" w:cs="Times New Roman"/>
          <w:sz w:val="24"/>
          <w:szCs w:val="20"/>
          <w:lang w:val="fr-CA" w:eastAsia="fr-CA"/>
        </w:rPr>
      </w:pPr>
    </w:p>
    <w:p w14:paraId="2A72236D" w14:textId="77777777" w:rsidR="00292F7C" w:rsidRPr="00292F7C" w:rsidRDefault="00292F7C" w:rsidP="00292F7C">
      <w:pPr>
        <w:widowControl/>
        <w:tabs>
          <w:tab w:val="left" w:pos="3544"/>
          <w:tab w:val="left" w:pos="5510"/>
        </w:tabs>
        <w:autoSpaceDE/>
        <w:autoSpaceDN/>
        <w:ind w:left="720" w:right="18"/>
        <w:rPr>
          <w:rFonts w:ascii="Times New Roman" w:eastAsia="Times New Roman" w:hAnsi="Times New Roman" w:cs="Times New Roman"/>
          <w:b/>
          <w:bCs/>
          <w:sz w:val="24"/>
          <w:szCs w:val="20"/>
          <w:lang w:val="fr-CA" w:eastAsia="fr-CA"/>
        </w:rPr>
      </w:pPr>
      <w:bookmarkStart w:id="3" w:name="_Toc474402720"/>
      <w:r w:rsidRPr="00292F7C">
        <w:rPr>
          <w:rFonts w:ascii="Times New Roman" w:eastAsia="Times New Roman" w:hAnsi="Times New Roman" w:cs="Times New Roman"/>
          <w:b/>
          <w:bCs/>
          <w:sz w:val="24"/>
          <w:szCs w:val="20"/>
          <w:lang w:val="fr-CA" w:eastAsia="fr-CA"/>
        </w:rPr>
        <w:t>18.1.3          IMPLANTATION D’UNE GRANDE ÉOLIENNE À PROXIMITÉ D’UN ÎLOT DÉSTRUCTURÉ</w:t>
      </w:r>
      <w:bookmarkEnd w:id="3"/>
    </w:p>
    <w:p w14:paraId="77C5E469" w14:textId="77777777" w:rsidR="00292F7C" w:rsidRPr="00292F7C" w:rsidRDefault="00292F7C" w:rsidP="00292F7C">
      <w:pPr>
        <w:widowControl/>
        <w:tabs>
          <w:tab w:val="left" w:pos="3544"/>
          <w:tab w:val="left" w:pos="5510"/>
        </w:tabs>
        <w:autoSpaceDE/>
        <w:autoSpaceDN/>
        <w:ind w:left="720" w:right="18"/>
        <w:rPr>
          <w:rFonts w:ascii="Times New Roman" w:eastAsia="Times New Roman" w:hAnsi="Times New Roman" w:cs="Times New Roman"/>
          <w:sz w:val="24"/>
          <w:szCs w:val="20"/>
          <w:lang w:val="fr-CA" w:eastAsia="fr-CA"/>
        </w:rPr>
      </w:pPr>
    </w:p>
    <w:p w14:paraId="7DD88BD9" w14:textId="66AB65A4" w:rsidR="00292F7C" w:rsidRPr="00292F7C" w:rsidRDefault="00292F7C" w:rsidP="00292F7C">
      <w:pPr>
        <w:widowControl/>
        <w:tabs>
          <w:tab w:val="left" w:pos="3544"/>
          <w:tab w:val="left" w:pos="5510"/>
        </w:tabs>
        <w:autoSpaceDE/>
        <w:autoSpaceDN/>
        <w:ind w:left="720" w:right="18"/>
        <w:rPr>
          <w:rFonts w:ascii="Times New Roman" w:eastAsia="Times New Roman" w:hAnsi="Times New Roman" w:cs="Times New Roman"/>
          <w:color w:val="FF0000"/>
          <w:sz w:val="24"/>
          <w:szCs w:val="20"/>
          <w:lang w:val="fr-CA" w:eastAsia="fr-CA"/>
        </w:rPr>
      </w:pPr>
      <w:r w:rsidRPr="00292F7C">
        <w:rPr>
          <w:rFonts w:ascii="Times New Roman" w:eastAsia="Times New Roman" w:hAnsi="Times New Roman" w:cs="Times New Roman"/>
          <w:sz w:val="24"/>
          <w:szCs w:val="20"/>
          <w:lang w:val="fr-CA" w:eastAsia="fr-CA"/>
        </w:rPr>
        <w:t xml:space="preserve">Aucune grande éolienne ne peut être implantée à </w:t>
      </w:r>
      <w:bookmarkStart w:id="4" w:name="_Hlk138764138"/>
      <w:r w:rsidRPr="00292F7C">
        <w:rPr>
          <w:rFonts w:ascii="Times New Roman" w:eastAsia="Times New Roman" w:hAnsi="Times New Roman" w:cs="Times New Roman"/>
          <w:sz w:val="24"/>
          <w:szCs w:val="20"/>
          <w:lang w:val="fr-CA" w:eastAsia="fr-CA"/>
        </w:rPr>
        <w:t>moins de 1 kilomètre des limites d’un îlot déstructuré.</w:t>
      </w:r>
      <w:bookmarkEnd w:id="4"/>
    </w:p>
    <w:p w14:paraId="7779FFD6" w14:textId="77777777" w:rsidR="00292F7C" w:rsidRPr="00292F7C" w:rsidRDefault="00292F7C" w:rsidP="00292F7C">
      <w:pPr>
        <w:widowControl/>
        <w:tabs>
          <w:tab w:val="left" w:pos="3544"/>
          <w:tab w:val="left" w:pos="5510"/>
        </w:tabs>
        <w:autoSpaceDE/>
        <w:autoSpaceDN/>
        <w:ind w:left="720" w:right="18"/>
        <w:rPr>
          <w:rFonts w:ascii="Times New Roman" w:eastAsia="Times New Roman" w:hAnsi="Times New Roman" w:cs="Times New Roman"/>
          <w:color w:val="FF0000"/>
          <w:sz w:val="24"/>
          <w:szCs w:val="20"/>
          <w:lang w:val="fr-CA" w:eastAsia="fr-CA"/>
        </w:rPr>
      </w:pPr>
    </w:p>
    <w:p w14:paraId="1E58A643" w14:textId="67CF64F0" w:rsidR="00292F7C" w:rsidRPr="00292F7C" w:rsidRDefault="00292F7C" w:rsidP="00292F7C">
      <w:pPr>
        <w:widowControl/>
        <w:tabs>
          <w:tab w:val="left" w:pos="3544"/>
          <w:tab w:val="left" w:pos="5510"/>
        </w:tabs>
        <w:autoSpaceDE/>
        <w:autoSpaceDN/>
        <w:ind w:left="720" w:right="18"/>
        <w:rPr>
          <w:rFonts w:ascii="Times New Roman" w:eastAsia="Times New Roman" w:hAnsi="Times New Roman" w:cs="Times New Roman"/>
          <w:color w:val="FF0000"/>
          <w:sz w:val="24"/>
          <w:szCs w:val="20"/>
          <w:lang w:val="fr-CA" w:eastAsia="fr-CA"/>
        </w:rPr>
      </w:pPr>
      <w:r w:rsidRPr="00292F7C">
        <w:rPr>
          <w:rFonts w:ascii="Times New Roman" w:eastAsia="Times New Roman" w:hAnsi="Times New Roman" w:cs="Times New Roman"/>
          <w:sz w:val="24"/>
          <w:szCs w:val="20"/>
          <w:lang w:val="fr-CA" w:eastAsia="fr-CA"/>
        </w:rPr>
        <w:t>L’implantation d’une grande éolienne jumelée à un groupe électrogène diesel est prohibée à moins de 1,5 kilomètre des limites d’un îlot déstructuré.</w:t>
      </w:r>
    </w:p>
    <w:p w14:paraId="49EF1302" w14:textId="77777777" w:rsidR="00292F7C" w:rsidRPr="00292F7C" w:rsidRDefault="00292F7C" w:rsidP="00292F7C">
      <w:pPr>
        <w:widowControl/>
        <w:tabs>
          <w:tab w:val="left" w:pos="3544"/>
          <w:tab w:val="left" w:pos="5510"/>
        </w:tabs>
        <w:autoSpaceDE/>
        <w:autoSpaceDN/>
        <w:ind w:left="720" w:right="18"/>
        <w:rPr>
          <w:rFonts w:ascii="Times New Roman" w:eastAsia="Times New Roman" w:hAnsi="Times New Roman" w:cs="Times New Roman"/>
          <w:sz w:val="24"/>
          <w:szCs w:val="20"/>
          <w:lang w:val="fr-CA" w:eastAsia="fr-CA"/>
        </w:rPr>
      </w:pPr>
    </w:p>
    <w:p w14:paraId="2B1DD587" w14:textId="77777777" w:rsidR="00F17983" w:rsidRDefault="00F17983" w:rsidP="00292F7C">
      <w:pPr>
        <w:widowControl/>
        <w:tabs>
          <w:tab w:val="left" w:pos="3544"/>
          <w:tab w:val="left" w:pos="5510"/>
        </w:tabs>
        <w:autoSpaceDE/>
        <w:autoSpaceDN/>
        <w:ind w:left="720" w:right="18"/>
        <w:rPr>
          <w:rFonts w:ascii="Times New Roman" w:eastAsia="Times New Roman" w:hAnsi="Times New Roman" w:cs="Times New Roman"/>
          <w:b/>
          <w:bCs/>
          <w:sz w:val="24"/>
          <w:szCs w:val="20"/>
          <w:lang w:val="fr-CA" w:eastAsia="fr-CA"/>
        </w:rPr>
      </w:pPr>
      <w:bookmarkStart w:id="5" w:name="_Toc474402721"/>
    </w:p>
    <w:p w14:paraId="2A79550B" w14:textId="77777777" w:rsidR="00F17983" w:rsidRDefault="00F17983" w:rsidP="00292F7C">
      <w:pPr>
        <w:widowControl/>
        <w:tabs>
          <w:tab w:val="left" w:pos="3544"/>
          <w:tab w:val="left" w:pos="5510"/>
        </w:tabs>
        <w:autoSpaceDE/>
        <w:autoSpaceDN/>
        <w:ind w:left="720" w:right="18"/>
        <w:rPr>
          <w:rFonts w:ascii="Times New Roman" w:eastAsia="Times New Roman" w:hAnsi="Times New Roman" w:cs="Times New Roman"/>
          <w:b/>
          <w:bCs/>
          <w:sz w:val="24"/>
          <w:szCs w:val="20"/>
          <w:lang w:val="fr-CA" w:eastAsia="fr-CA"/>
        </w:rPr>
      </w:pPr>
    </w:p>
    <w:p w14:paraId="6BA0C252" w14:textId="77777777" w:rsidR="00F17983" w:rsidRDefault="00F17983" w:rsidP="00292F7C">
      <w:pPr>
        <w:widowControl/>
        <w:tabs>
          <w:tab w:val="left" w:pos="3544"/>
          <w:tab w:val="left" w:pos="5510"/>
        </w:tabs>
        <w:autoSpaceDE/>
        <w:autoSpaceDN/>
        <w:ind w:left="720" w:right="18"/>
        <w:rPr>
          <w:rFonts w:ascii="Times New Roman" w:eastAsia="Times New Roman" w:hAnsi="Times New Roman" w:cs="Times New Roman"/>
          <w:b/>
          <w:bCs/>
          <w:sz w:val="24"/>
          <w:szCs w:val="20"/>
          <w:lang w:val="fr-CA" w:eastAsia="fr-CA"/>
        </w:rPr>
      </w:pPr>
    </w:p>
    <w:p w14:paraId="73B9162E" w14:textId="0BC04EEE" w:rsidR="00292F7C" w:rsidRPr="00292F7C" w:rsidRDefault="00292F7C" w:rsidP="00292F7C">
      <w:pPr>
        <w:widowControl/>
        <w:tabs>
          <w:tab w:val="left" w:pos="3544"/>
          <w:tab w:val="left" w:pos="5510"/>
        </w:tabs>
        <w:autoSpaceDE/>
        <w:autoSpaceDN/>
        <w:ind w:left="720" w:right="18"/>
        <w:rPr>
          <w:rFonts w:ascii="Times New Roman" w:eastAsia="Times New Roman" w:hAnsi="Times New Roman" w:cs="Times New Roman"/>
          <w:b/>
          <w:bCs/>
          <w:sz w:val="24"/>
          <w:szCs w:val="20"/>
          <w:lang w:val="fr-CA" w:eastAsia="fr-CA"/>
        </w:rPr>
      </w:pPr>
      <w:r w:rsidRPr="00292F7C">
        <w:rPr>
          <w:rFonts w:ascii="Times New Roman" w:eastAsia="Times New Roman" w:hAnsi="Times New Roman" w:cs="Times New Roman"/>
          <w:b/>
          <w:bCs/>
          <w:sz w:val="24"/>
          <w:szCs w:val="20"/>
          <w:lang w:val="fr-CA" w:eastAsia="fr-CA"/>
        </w:rPr>
        <w:t>18.1.4          IMPLANTATION D’UNE GRANDE ÉOLIENNE À PROXIMITÉ DES IMMEUBLES PROTÉGÉS</w:t>
      </w:r>
      <w:bookmarkEnd w:id="5"/>
    </w:p>
    <w:p w14:paraId="1E94D67A" w14:textId="77777777" w:rsidR="00292F7C" w:rsidRPr="00292F7C" w:rsidRDefault="00292F7C" w:rsidP="00292F7C">
      <w:pPr>
        <w:widowControl/>
        <w:tabs>
          <w:tab w:val="left" w:pos="3544"/>
          <w:tab w:val="left" w:pos="5510"/>
        </w:tabs>
        <w:autoSpaceDE/>
        <w:autoSpaceDN/>
        <w:ind w:left="720" w:right="18"/>
        <w:rPr>
          <w:rFonts w:ascii="Times New Roman" w:eastAsia="Times New Roman" w:hAnsi="Times New Roman" w:cs="Times New Roman"/>
          <w:sz w:val="24"/>
          <w:szCs w:val="20"/>
          <w:lang w:val="fr-CA" w:eastAsia="fr-CA"/>
        </w:rPr>
      </w:pPr>
    </w:p>
    <w:p w14:paraId="4EF4D239" w14:textId="2E1772B8" w:rsidR="00292F7C" w:rsidRPr="00292F7C" w:rsidRDefault="00292F7C" w:rsidP="00292F7C">
      <w:pPr>
        <w:widowControl/>
        <w:tabs>
          <w:tab w:val="left" w:pos="3544"/>
          <w:tab w:val="left" w:pos="5510"/>
        </w:tabs>
        <w:autoSpaceDE/>
        <w:autoSpaceDN/>
        <w:ind w:left="720" w:right="18"/>
        <w:rPr>
          <w:rFonts w:ascii="Times New Roman" w:eastAsia="Times New Roman" w:hAnsi="Times New Roman" w:cs="Times New Roman"/>
          <w:sz w:val="24"/>
          <w:szCs w:val="20"/>
          <w:lang w:val="fr-CA" w:eastAsia="fr-CA"/>
        </w:rPr>
      </w:pPr>
      <w:r w:rsidRPr="00292F7C">
        <w:rPr>
          <w:rFonts w:ascii="Times New Roman" w:eastAsia="Times New Roman" w:hAnsi="Times New Roman" w:cs="Times New Roman"/>
          <w:sz w:val="24"/>
          <w:szCs w:val="20"/>
          <w:lang w:val="fr-CA" w:eastAsia="fr-CA"/>
        </w:rPr>
        <w:t>Aucune grande éolienne ne peut être implantée à moins de 1 kilomètre d’un immeuble protégé.</w:t>
      </w:r>
    </w:p>
    <w:p w14:paraId="166076AD" w14:textId="77777777" w:rsidR="00A70479" w:rsidRPr="00292F7C" w:rsidRDefault="00A70479">
      <w:pPr>
        <w:pStyle w:val="Corpsdetexte"/>
        <w:rPr>
          <w:b/>
          <w:sz w:val="24"/>
        </w:rPr>
      </w:pPr>
    </w:p>
    <w:p w14:paraId="0DB58E36" w14:textId="77777777" w:rsidR="00A70479" w:rsidRPr="00292F7C" w:rsidRDefault="00064828">
      <w:pPr>
        <w:pStyle w:val="Paragraphedeliste"/>
        <w:numPr>
          <w:ilvl w:val="0"/>
          <w:numId w:val="6"/>
        </w:numPr>
        <w:tabs>
          <w:tab w:val="left" w:pos="521"/>
        </w:tabs>
        <w:spacing w:before="179"/>
        <w:ind w:hanging="417"/>
        <w:rPr>
          <w:b/>
          <w:sz w:val="23"/>
        </w:rPr>
      </w:pPr>
      <w:r w:rsidRPr="00292F7C">
        <w:rPr>
          <w:b/>
          <w:sz w:val="23"/>
        </w:rPr>
        <w:t>Entrée en</w:t>
      </w:r>
      <w:r w:rsidRPr="00292F7C">
        <w:rPr>
          <w:b/>
          <w:spacing w:val="5"/>
          <w:sz w:val="23"/>
        </w:rPr>
        <w:t xml:space="preserve"> </w:t>
      </w:r>
      <w:r w:rsidRPr="00292F7C">
        <w:rPr>
          <w:b/>
          <w:sz w:val="23"/>
        </w:rPr>
        <w:t>vigueur</w:t>
      </w:r>
    </w:p>
    <w:p w14:paraId="091D6C69" w14:textId="77777777" w:rsidR="00A70479" w:rsidRPr="00292F7C" w:rsidRDefault="00A70479">
      <w:pPr>
        <w:pStyle w:val="Corpsdetexte"/>
        <w:spacing w:before="8"/>
        <w:rPr>
          <w:b/>
          <w:sz w:val="32"/>
        </w:rPr>
      </w:pPr>
    </w:p>
    <w:p w14:paraId="48D4B3DD" w14:textId="77777777" w:rsidR="00A70479" w:rsidRPr="00292F7C" w:rsidRDefault="00064828">
      <w:pPr>
        <w:pStyle w:val="Corpsdetexte"/>
        <w:ind w:left="524"/>
      </w:pPr>
      <w:r w:rsidRPr="00292F7C">
        <w:t>Le présent règlement entre en vigueur conformément à la loi.</w:t>
      </w:r>
    </w:p>
    <w:p w14:paraId="2304F636" w14:textId="77777777" w:rsidR="00A70479" w:rsidRPr="00292F7C" w:rsidRDefault="00A70479">
      <w:pPr>
        <w:pStyle w:val="Corpsdetexte"/>
        <w:rPr>
          <w:sz w:val="24"/>
        </w:rPr>
      </w:pPr>
    </w:p>
    <w:p w14:paraId="10662FB1" w14:textId="77777777" w:rsidR="00A70479" w:rsidRPr="00292F7C" w:rsidRDefault="00A70479">
      <w:pPr>
        <w:pStyle w:val="Corpsdetexte"/>
        <w:spacing w:before="10"/>
        <w:rPr>
          <w:sz w:val="18"/>
        </w:rPr>
      </w:pPr>
    </w:p>
    <w:p w14:paraId="3B404403" w14:textId="77777777" w:rsidR="00A70479" w:rsidRPr="00292F7C" w:rsidRDefault="00064828">
      <w:pPr>
        <w:pStyle w:val="Titre2"/>
        <w:ind w:left="524" w:firstLine="0"/>
      </w:pPr>
      <w:r w:rsidRPr="00292F7C">
        <w:t>Adopté à la Municipalité de Saint-Julien.</w:t>
      </w:r>
    </w:p>
    <w:p w14:paraId="2B7DEF19" w14:textId="77777777" w:rsidR="00A70479" w:rsidRPr="00292F7C" w:rsidRDefault="00A70479">
      <w:pPr>
        <w:pStyle w:val="Corpsdetexte"/>
        <w:rPr>
          <w:b/>
          <w:sz w:val="24"/>
        </w:rPr>
      </w:pPr>
    </w:p>
    <w:p w14:paraId="194A5AEA" w14:textId="77777777" w:rsidR="00A70479" w:rsidRPr="00292F7C" w:rsidRDefault="00A70479">
      <w:pPr>
        <w:pStyle w:val="Corpsdetexte"/>
        <w:rPr>
          <w:b/>
          <w:sz w:val="24"/>
        </w:rPr>
      </w:pPr>
    </w:p>
    <w:p w14:paraId="548E8BC3" w14:textId="77777777" w:rsidR="00A70479" w:rsidRPr="00292F7C" w:rsidRDefault="00A70479">
      <w:pPr>
        <w:pStyle w:val="Corpsdetexte"/>
        <w:spacing w:before="2"/>
        <w:rPr>
          <w:b/>
          <w:sz w:val="27"/>
        </w:rPr>
      </w:pPr>
    </w:p>
    <w:p w14:paraId="7B949FFD" w14:textId="7B927CFE" w:rsidR="00A70479" w:rsidRPr="00292F7C" w:rsidRDefault="00064828">
      <w:pPr>
        <w:ind w:left="524"/>
        <w:rPr>
          <w:b/>
          <w:sz w:val="21"/>
        </w:rPr>
      </w:pPr>
      <w:r w:rsidRPr="00292F7C">
        <w:rPr>
          <w:b/>
          <w:w w:val="105"/>
          <w:sz w:val="21"/>
        </w:rPr>
        <w:t>Ce 3</w:t>
      </w:r>
      <w:r w:rsidRPr="00292F7C">
        <w:rPr>
          <w:b/>
          <w:w w:val="105"/>
          <w:sz w:val="21"/>
          <w:vertAlign w:val="superscript"/>
        </w:rPr>
        <w:t>ième</w:t>
      </w:r>
      <w:r w:rsidRPr="00292F7C">
        <w:rPr>
          <w:b/>
          <w:w w:val="105"/>
          <w:sz w:val="21"/>
        </w:rPr>
        <w:t xml:space="preserve"> jour de </w:t>
      </w:r>
      <w:r w:rsidR="00292F7C">
        <w:rPr>
          <w:b/>
          <w:w w:val="105"/>
          <w:sz w:val="21"/>
        </w:rPr>
        <w:t>juillet</w:t>
      </w:r>
      <w:r w:rsidRPr="00292F7C">
        <w:rPr>
          <w:b/>
          <w:w w:val="105"/>
          <w:sz w:val="21"/>
        </w:rPr>
        <w:t xml:space="preserve"> 2</w:t>
      </w:r>
      <w:r w:rsidR="00292F7C">
        <w:rPr>
          <w:b/>
          <w:w w:val="105"/>
          <w:sz w:val="21"/>
        </w:rPr>
        <w:t>023</w:t>
      </w:r>
    </w:p>
    <w:p w14:paraId="0FCA992F" w14:textId="77777777" w:rsidR="00A70479" w:rsidRPr="00292F7C" w:rsidRDefault="006C7728">
      <w:pPr>
        <w:pStyle w:val="Corpsdetexte"/>
        <w:spacing w:before="7"/>
        <w:rPr>
          <w:b/>
          <w:sz w:val="27"/>
        </w:rPr>
      </w:pPr>
      <w:r>
        <w:pict w14:anchorId="0240BA9A">
          <v:shape id="_x0000_s2051" style="position:absolute;margin-left:87.25pt;margin-top:18.2pt;width:208.6pt;height:.1pt;z-index:-15728640;mso-wrap-distance-left:0;mso-wrap-distance-right:0;mso-position-horizontal-relative:page" coordorigin="1745,364" coordsize="4172,0" path="m1745,364r4172,e" filled="f" strokeweight=".23867mm">
            <v:path arrowok="t"/>
            <w10:wrap type="topAndBottom" anchorx="page"/>
          </v:shape>
        </w:pict>
      </w:r>
      <w:r>
        <w:pict w14:anchorId="08435920">
          <v:shape id="_x0000_s2050" style="position:absolute;margin-left:310.75pt;margin-top:18.2pt;width:202.4pt;height:.1pt;z-index:-15728128;mso-wrap-distance-left:0;mso-wrap-distance-right:0;mso-position-horizontal-relative:page" coordorigin="6215,364" coordsize="4048,0" path="m6215,364r4048,e" filled="f" strokeweight=".23867mm">
            <v:path arrowok="t"/>
            <w10:wrap type="topAndBottom" anchorx="page"/>
          </v:shape>
        </w:pict>
      </w:r>
    </w:p>
    <w:p w14:paraId="6A6365AE" w14:textId="7F62F91E" w:rsidR="00A70479" w:rsidRDefault="00064828">
      <w:pPr>
        <w:tabs>
          <w:tab w:val="left" w:pos="5624"/>
        </w:tabs>
        <w:spacing w:before="98"/>
        <w:ind w:left="524"/>
        <w:rPr>
          <w:b/>
          <w:sz w:val="21"/>
        </w:rPr>
      </w:pPr>
      <w:r w:rsidRPr="00292F7C">
        <w:rPr>
          <w:b/>
          <w:sz w:val="21"/>
        </w:rPr>
        <w:t>Maire</w:t>
      </w:r>
      <w:r w:rsidRPr="00292F7C">
        <w:rPr>
          <w:b/>
          <w:sz w:val="21"/>
        </w:rPr>
        <w:tab/>
      </w:r>
      <w:r w:rsidR="00292F7C">
        <w:rPr>
          <w:b/>
          <w:sz w:val="21"/>
        </w:rPr>
        <w:t>greffier</w:t>
      </w:r>
      <w:r w:rsidRPr="00292F7C">
        <w:rPr>
          <w:b/>
          <w:sz w:val="21"/>
        </w:rPr>
        <w:t>-trésorier</w:t>
      </w:r>
    </w:p>
    <w:sectPr w:rsidR="00A70479">
      <w:headerReference w:type="default" r:id="rId9"/>
      <w:footerReference w:type="default" r:id="rId10"/>
      <w:pgSz w:w="11900" w:h="16840"/>
      <w:pgMar w:top="2000" w:right="1260" w:bottom="1800" w:left="1220" w:header="1711" w:footer="1612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1373DD" w14:textId="77777777" w:rsidR="00334DAD" w:rsidRDefault="00064828">
      <w:r>
        <w:separator/>
      </w:r>
    </w:p>
  </w:endnote>
  <w:endnote w:type="continuationSeparator" w:id="0">
    <w:p w14:paraId="675CE75A" w14:textId="77777777" w:rsidR="00334DAD" w:rsidRDefault="000648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9B37B4" w14:textId="77777777" w:rsidR="00A70479" w:rsidRDefault="006C7728">
    <w:pPr>
      <w:pStyle w:val="Corpsdetexte"/>
      <w:spacing w:line="14" w:lineRule="auto"/>
      <w:rPr>
        <w:sz w:val="20"/>
      </w:rPr>
    </w:pPr>
    <w:r>
      <w:pict w14:anchorId="0DC4727D">
        <v:shapetype id="_x0000_t202" coordsize="21600,21600" o:spt="202" path="m,l,21600r21600,l21600,xe">
          <v:stroke joinstyle="miter"/>
          <v:path gradientshapeok="t" o:connecttype="rect"/>
        </v:shapetype>
        <v:shape id="_x0000_s1029" type="#_x0000_t202" style="position:absolute;margin-left:256.3pt;margin-top:750.4pt;width:62.75pt;height:12.85pt;z-index:-15945728;mso-position-horizontal-relative:page;mso-position-vertical-relative:page" filled="f" stroked="f">
          <v:textbox inset="0,0,0,0">
            <w:txbxContent>
              <w:p w14:paraId="1E8D0DD7" w14:textId="417BE2E1" w:rsidR="00A70479" w:rsidRDefault="00064828">
                <w:pPr>
                  <w:spacing w:before="17"/>
                  <w:ind w:left="20"/>
                  <w:rPr>
                    <w:sz w:val="19"/>
                  </w:rPr>
                </w:pPr>
                <w:r>
                  <w:rPr>
                    <w:sz w:val="19"/>
                  </w:rPr>
                  <w:t xml:space="preserve">Page </w:t>
                </w:r>
                <w:r>
                  <w:fldChar w:fldCharType="begin"/>
                </w:r>
                <w:r>
                  <w:rPr>
                    <w:sz w:val="19"/>
                  </w:rPr>
                  <w:instrText xml:space="preserve"> PAGE </w:instrText>
                </w:r>
                <w:r>
                  <w:fldChar w:fldCharType="separate"/>
                </w:r>
                <w:r>
                  <w:t>1</w:t>
                </w:r>
                <w:r>
                  <w:fldChar w:fldCharType="end"/>
                </w:r>
                <w:r>
                  <w:rPr>
                    <w:sz w:val="19"/>
                  </w:rPr>
                  <w:t xml:space="preserve"> sur </w:t>
                </w:r>
                <w:r w:rsidR="006C7728">
                  <w:rPr>
                    <w:sz w:val="19"/>
                  </w:rPr>
                  <w:t>4</w:t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88CCE9" w14:textId="77777777" w:rsidR="00A70479" w:rsidRDefault="006C7728">
    <w:pPr>
      <w:pStyle w:val="Corpsdetexte"/>
      <w:spacing w:line="14" w:lineRule="auto"/>
      <w:rPr>
        <w:sz w:val="20"/>
      </w:rPr>
    </w:pPr>
    <w:r>
      <w:pict w14:anchorId="30E89B5F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253.65pt;margin-top:750.4pt;width:68.15pt;height:12.85pt;z-index:-15943680;mso-position-horizontal-relative:page;mso-position-vertical-relative:page" filled="f" stroked="f">
          <v:textbox inset="0,0,0,0">
            <w:txbxContent>
              <w:p w14:paraId="3CD628D6" w14:textId="77777777" w:rsidR="00A70479" w:rsidRDefault="00064828">
                <w:pPr>
                  <w:spacing w:before="17"/>
                  <w:ind w:left="20"/>
                  <w:rPr>
                    <w:sz w:val="19"/>
                  </w:rPr>
                </w:pPr>
                <w:r>
                  <w:rPr>
                    <w:sz w:val="19"/>
                  </w:rPr>
                  <w:t xml:space="preserve">Page </w:t>
                </w:r>
                <w:r>
                  <w:fldChar w:fldCharType="begin"/>
                </w:r>
                <w:r>
                  <w:rPr>
                    <w:sz w:val="19"/>
                  </w:rPr>
                  <w:instrText xml:space="preserve"> PAGE </w:instrText>
                </w:r>
                <w:r>
                  <w:fldChar w:fldCharType="separate"/>
                </w:r>
                <w:r>
                  <w:t>10</w:t>
                </w:r>
                <w:r>
                  <w:fldChar w:fldCharType="end"/>
                </w:r>
                <w:r>
                  <w:rPr>
                    <w:sz w:val="19"/>
                  </w:rPr>
                  <w:t xml:space="preserve"> sur 13</w:t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BED66E" w14:textId="77777777" w:rsidR="00334DAD" w:rsidRDefault="00064828">
      <w:r>
        <w:separator/>
      </w:r>
    </w:p>
  </w:footnote>
  <w:footnote w:type="continuationSeparator" w:id="0">
    <w:p w14:paraId="579F3638" w14:textId="77777777" w:rsidR="00334DAD" w:rsidRDefault="000648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6B59FD" w14:textId="77777777" w:rsidR="00A70479" w:rsidRDefault="006C7728">
    <w:pPr>
      <w:pStyle w:val="Corpsdetexte"/>
      <w:spacing w:line="14" w:lineRule="auto"/>
      <w:rPr>
        <w:sz w:val="20"/>
      </w:rPr>
    </w:pPr>
    <w:r>
      <w:pict w14:anchorId="1BF92CE7">
        <v:rect id="_x0000_s1032" style="position:absolute;margin-left:64.8pt;margin-top:99.85pt;width:463.2pt;height:.5pt;z-index:-15947264;mso-position-horizontal-relative:page;mso-position-vertical-relative:page" fillcolor="black" stroked="f">
          <w10:wrap anchorx="page" anchory="page"/>
        </v:rect>
      </w:pict>
    </w:r>
    <w:r>
      <w:pict w14:anchorId="413C47B3">
        <v:shapetype id="_x0000_t202" coordsize="21600,21600" o:spt="202" path="m,l,21600r21600,l21600,xe">
          <v:stroke joinstyle="miter"/>
          <v:path gradientshapeok="t" o:connecttype="rect"/>
        </v:shapetype>
        <v:shape id="_x0000_s1031" type="#_x0000_t202" style="position:absolute;margin-left:65.25pt;margin-top:84.55pt;width:92.9pt;height:10.75pt;z-index:-15946752;mso-position-horizontal-relative:page;mso-position-vertical-relative:page" filled="f" stroked="f">
          <v:textbox inset="0,0,0,0">
            <w:txbxContent>
              <w:p w14:paraId="669D5B88" w14:textId="77777777" w:rsidR="00A70479" w:rsidRDefault="00064828">
                <w:pPr>
                  <w:spacing w:before="21"/>
                  <w:ind w:left="20"/>
                  <w:rPr>
                    <w:i/>
                    <w:sz w:val="15"/>
                  </w:rPr>
                </w:pPr>
                <w:r>
                  <w:rPr>
                    <w:i/>
                    <w:spacing w:val="-4"/>
                    <w:w w:val="105"/>
                    <w:sz w:val="15"/>
                  </w:rPr>
                  <w:t xml:space="preserve">Municipalité </w:t>
                </w:r>
                <w:r>
                  <w:rPr>
                    <w:i/>
                    <w:w w:val="105"/>
                    <w:sz w:val="15"/>
                  </w:rPr>
                  <w:t xml:space="preserve">de </w:t>
                </w:r>
                <w:r>
                  <w:rPr>
                    <w:i/>
                    <w:spacing w:val="-3"/>
                    <w:w w:val="105"/>
                    <w:sz w:val="15"/>
                  </w:rPr>
                  <w:t>Saint-Julien</w:t>
                </w:r>
              </w:p>
            </w:txbxContent>
          </v:textbox>
          <w10:wrap anchorx="page" anchory="page"/>
        </v:shape>
      </w:pict>
    </w:r>
    <w:r>
      <w:pict w14:anchorId="40977731">
        <v:shape id="_x0000_s1030" type="#_x0000_t202" style="position:absolute;margin-left:280.15pt;margin-top:84.55pt;width:211.1pt;height:10.75pt;z-index:-15946240;mso-position-horizontal-relative:page;mso-position-vertical-relative:page" filled="f" stroked="f">
          <v:textbox inset="0,0,0,0">
            <w:txbxContent>
              <w:p w14:paraId="0D5A62DD" w14:textId="77777777" w:rsidR="00A70479" w:rsidRDefault="00064828">
                <w:pPr>
                  <w:spacing w:before="21"/>
                  <w:ind w:left="20"/>
                  <w:rPr>
                    <w:i/>
                    <w:sz w:val="15"/>
                  </w:rPr>
                </w:pPr>
                <w:r>
                  <w:rPr>
                    <w:i/>
                    <w:spacing w:val="-3"/>
                    <w:w w:val="105"/>
                    <w:sz w:val="15"/>
                  </w:rPr>
                  <w:t>Règlement</w:t>
                </w:r>
                <w:r>
                  <w:rPr>
                    <w:i/>
                    <w:spacing w:val="-11"/>
                    <w:w w:val="105"/>
                    <w:sz w:val="15"/>
                  </w:rPr>
                  <w:t xml:space="preserve"> </w:t>
                </w:r>
                <w:r>
                  <w:rPr>
                    <w:i/>
                    <w:w w:val="105"/>
                    <w:sz w:val="15"/>
                  </w:rPr>
                  <w:t>336</w:t>
                </w:r>
                <w:r>
                  <w:rPr>
                    <w:i/>
                    <w:spacing w:val="-9"/>
                    <w:w w:val="105"/>
                    <w:sz w:val="15"/>
                  </w:rPr>
                  <w:t xml:space="preserve"> </w:t>
                </w:r>
                <w:r>
                  <w:rPr>
                    <w:i/>
                    <w:spacing w:val="-4"/>
                    <w:w w:val="105"/>
                    <w:sz w:val="15"/>
                  </w:rPr>
                  <w:t>amendant</w:t>
                </w:r>
                <w:r>
                  <w:rPr>
                    <w:i/>
                    <w:spacing w:val="-9"/>
                    <w:w w:val="105"/>
                    <w:sz w:val="15"/>
                  </w:rPr>
                  <w:t xml:space="preserve"> </w:t>
                </w:r>
                <w:r>
                  <w:rPr>
                    <w:i/>
                    <w:spacing w:val="-3"/>
                    <w:w w:val="105"/>
                    <w:sz w:val="15"/>
                  </w:rPr>
                  <w:t>le</w:t>
                </w:r>
                <w:r>
                  <w:rPr>
                    <w:i/>
                    <w:spacing w:val="-9"/>
                    <w:w w:val="105"/>
                    <w:sz w:val="15"/>
                  </w:rPr>
                  <w:t xml:space="preserve"> </w:t>
                </w:r>
                <w:r>
                  <w:rPr>
                    <w:i/>
                    <w:spacing w:val="-3"/>
                    <w:w w:val="105"/>
                    <w:sz w:val="15"/>
                  </w:rPr>
                  <w:t>règlement</w:t>
                </w:r>
                <w:r>
                  <w:rPr>
                    <w:i/>
                    <w:spacing w:val="-11"/>
                    <w:w w:val="105"/>
                    <w:sz w:val="15"/>
                  </w:rPr>
                  <w:t xml:space="preserve"> </w:t>
                </w:r>
                <w:r>
                  <w:rPr>
                    <w:i/>
                    <w:w w:val="105"/>
                    <w:sz w:val="15"/>
                  </w:rPr>
                  <w:t>de</w:t>
                </w:r>
                <w:r>
                  <w:rPr>
                    <w:i/>
                    <w:spacing w:val="-12"/>
                    <w:w w:val="105"/>
                    <w:sz w:val="15"/>
                  </w:rPr>
                  <w:t xml:space="preserve"> </w:t>
                </w:r>
                <w:r>
                  <w:rPr>
                    <w:i/>
                    <w:spacing w:val="-4"/>
                    <w:w w:val="105"/>
                    <w:sz w:val="15"/>
                  </w:rPr>
                  <w:t>zonage</w:t>
                </w:r>
                <w:r>
                  <w:rPr>
                    <w:i/>
                    <w:spacing w:val="-11"/>
                    <w:w w:val="105"/>
                    <w:sz w:val="15"/>
                  </w:rPr>
                  <w:t xml:space="preserve"> </w:t>
                </w:r>
                <w:r>
                  <w:rPr>
                    <w:i/>
                    <w:spacing w:val="-3"/>
                    <w:w w:val="105"/>
                    <w:sz w:val="15"/>
                  </w:rPr>
                  <w:t>numéro</w:t>
                </w:r>
                <w:r>
                  <w:rPr>
                    <w:i/>
                    <w:spacing w:val="-9"/>
                    <w:w w:val="105"/>
                    <w:sz w:val="15"/>
                  </w:rPr>
                  <w:t xml:space="preserve"> </w:t>
                </w:r>
                <w:r>
                  <w:rPr>
                    <w:i/>
                    <w:w w:val="105"/>
                    <w:sz w:val="15"/>
                  </w:rPr>
                  <w:t>243</w:t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BC68D" w14:textId="77777777" w:rsidR="00A70479" w:rsidRDefault="006C7728">
    <w:pPr>
      <w:pStyle w:val="Corpsdetexte"/>
      <w:spacing w:line="14" w:lineRule="auto"/>
      <w:rPr>
        <w:sz w:val="20"/>
      </w:rPr>
    </w:pPr>
    <w:r>
      <w:pict w14:anchorId="4468D72A">
        <v:rect id="_x0000_s1028" style="position:absolute;margin-left:64.8pt;margin-top:99.85pt;width:463.2pt;height:.5pt;z-index:-15945216;mso-position-horizontal-relative:page;mso-position-vertical-relative:page" fillcolor="black" stroked="f">
          <w10:wrap anchorx="page" anchory="page"/>
        </v:rect>
      </w:pict>
    </w:r>
    <w:r>
      <w:pict w14:anchorId="0513311D"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style="position:absolute;margin-left:65.25pt;margin-top:84.55pt;width:92.9pt;height:10.75pt;z-index:-15944704;mso-position-horizontal-relative:page;mso-position-vertical-relative:page" filled="f" stroked="f">
          <v:textbox inset="0,0,0,0">
            <w:txbxContent>
              <w:p w14:paraId="77AEB9CC" w14:textId="77777777" w:rsidR="00A70479" w:rsidRDefault="00064828">
                <w:pPr>
                  <w:spacing w:before="21"/>
                  <w:ind w:left="20"/>
                  <w:rPr>
                    <w:i/>
                    <w:sz w:val="15"/>
                  </w:rPr>
                </w:pPr>
                <w:r>
                  <w:rPr>
                    <w:i/>
                    <w:spacing w:val="-4"/>
                    <w:w w:val="105"/>
                    <w:sz w:val="15"/>
                  </w:rPr>
                  <w:t xml:space="preserve">Municipalité </w:t>
                </w:r>
                <w:r>
                  <w:rPr>
                    <w:i/>
                    <w:w w:val="105"/>
                    <w:sz w:val="15"/>
                  </w:rPr>
                  <w:t xml:space="preserve">de </w:t>
                </w:r>
                <w:r>
                  <w:rPr>
                    <w:i/>
                    <w:spacing w:val="-3"/>
                    <w:w w:val="105"/>
                    <w:sz w:val="15"/>
                  </w:rPr>
                  <w:t>Saint-Julien</w:t>
                </w:r>
              </w:p>
            </w:txbxContent>
          </v:textbox>
          <w10:wrap anchorx="page" anchory="page"/>
        </v:shape>
      </w:pict>
    </w:r>
    <w:r>
      <w:pict w14:anchorId="4C4FEA9E">
        <v:shape id="_x0000_s1026" type="#_x0000_t202" style="position:absolute;margin-left:280.15pt;margin-top:84.55pt;width:211.1pt;height:10.75pt;z-index:-15944192;mso-position-horizontal-relative:page;mso-position-vertical-relative:page" filled="f" stroked="f">
          <v:textbox inset="0,0,0,0">
            <w:txbxContent>
              <w:p w14:paraId="6F4BDA95" w14:textId="53618BC2" w:rsidR="00A70479" w:rsidRDefault="00064828">
                <w:pPr>
                  <w:spacing w:before="21"/>
                  <w:ind w:left="20"/>
                  <w:rPr>
                    <w:i/>
                    <w:sz w:val="15"/>
                  </w:rPr>
                </w:pPr>
                <w:r>
                  <w:rPr>
                    <w:i/>
                    <w:spacing w:val="-3"/>
                    <w:w w:val="105"/>
                    <w:sz w:val="15"/>
                  </w:rPr>
                  <w:t>Règlement</w:t>
                </w:r>
                <w:r>
                  <w:rPr>
                    <w:i/>
                    <w:spacing w:val="-11"/>
                    <w:w w:val="105"/>
                    <w:sz w:val="15"/>
                  </w:rPr>
                  <w:t xml:space="preserve"> </w:t>
                </w:r>
                <w:r>
                  <w:rPr>
                    <w:i/>
                    <w:w w:val="105"/>
                    <w:sz w:val="15"/>
                  </w:rPr>
                  <w:t>3</w:t>
                </w:r>
                <w:r w:rsidR="00292F7C">
                  <w:rPr>
                    <w:i/>
                    <w:w w:val="105"/>
                    <w:sz w:val="15"/>
                  </w:rPr>
                  <w:t>95</w:t>
                </w:r>
                <w:r>
                  <w:rPr>
                    <w:i/>
                    <w:spacing w:val="-9"/>
                    <w:w w:val="105"/>
                    <w:sz w:val="15"/>
                  </w:rPr>
                  <w:t xml:space="preserve"> </w:t>
                </w:r>
                <w:r>
                  <w:rPr>
                    <w:i/>
                    <w:spacing w:val="-4"/>
                    <w:w w:val="105"/>
                    <w:sz w:val="15"/>
                  </w:rPr>
                  <w:t>amendant</w:t>
                </w:r>
                <w:r>
                  <w:rPr>
                    <w:i/>
                    <w:spacing w:val="-9"/>
                    <w:w w:val="105"/>
                    <w:sz w:val="15"/>
                  </w:rPr>
                  <w:t xml:space="preserve"> </w:t>
                </w:r>
                <w:r>
                  <w:rPr>
                    <w:i/>
                    <w:spacing w:val="-3"/>
                    <w:w w:val="105"/>
                    <w:sz w:val="15"/>
                  </w:rPr>
                  <w:t>le</w:t>
                </w:r>
                <w:r>
                  <w:rPr>
                    <w:i/>
                    <w:spacing w:val="-9"/>
                    <w:w w:val="105"/>
                    <w:sz w:val="15"/>
                  </w:rPr>
                  <w:t xml:space="preserve"> </w:t>
                </w:r>
                <w:r>
                  <w:rPr>
                    <w:i/>
                    <w:spacing w:val="-3"/>
                    <w:w w:val="105"/>
                    <w:sz w:val="15"/>
                  </w:rPr>
                  <w:t>règlement</w:t>
                </w:r>
                <w:r>
                  <w:rPr>
                    <w:i/>
                    <w:spacing w:val="-11"/>
                    <w:w w:val="105"/>
                    <w:sz w:val="15"/>
                  </w:rPr>
                  <w:t xml:space="preserve"> </w:t>
                </w:r>
                <w:r>
                  <w:rPr>
                    <w:i/>
                    <w:w w:val="105"/>
                    <w:sz w:val="15"/>
                  </w:rPr>
                  <w:t>de</w:t>
                </w:r>
                <w:r>
                  <w:rPr>
                    <w:i/>
                    <w:spacing w:val="-12"/>
                    <w:w w:val="105"/>
                    <w:sz w:val="15"/>
                  </w:rPr>
                  <w:t xml:space="preserve"> </w:t>
                </w:r>
                <w:r>
                  <w:rPr>
                    <w:i/>
                    <w:spacing w:val="-4"/>
                    <w:w w:val="105"/>
                    <w:sz w:val="15"/>
                  </w:rPr>
                  <w:t>zonage</w:t>
                </w:r>
                <w:r>
                  <w:rPr>
                    <w:i/>
                    <w:spacing w:val="-11"/>
                    <w:w w:val="105"/>
                    <w:sz w:val="15"/>
                  </w:rPr>
                  <w:t xml:space="preserve"> </w:t>
                </w:r>
                <w:r>
                  <w:rPr>
                    <w:i/>
                    <w:spacing w:val="-3"/>
                    <w:w w:val="105"/>
                    <w:sz w:val="15"/>
                  </w:rPr>
                  <w:t>numéro</w:t>
                </w:r>
                <w:r>
                  <w:rPr>
                    <w:i/>
                    <w:spacing w:val="-9"/>
                    <w:w w:val="105"/>
                    <w:sz w:val="15"/>
                  </w:rPr>
                  <w:t xml:space="preserve"> </w:t>
                </w:r>
                <w:r>
                  <w:rPr>
                    <w:i/>
                    <w:w w:val="105"/>
                    <w:sz w:val="15"/>
                  </w:rPr>
                  <w:t>243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372139"/>
    <w:multiLevelType w:val="multilevel"/>
    <w:tmpl w:val="840A1746"/>
    <w:lvl w:ilvl="0">
      <w:start w:val="19"/>
      <w:numFmt w:val="decimal"/>
      <w:lvlText w:val="%1"/>
      <w:lvlJc w:val="left"/>
      <w:pPr>
        <w:ind w:left="1410" w:hanging="478"/>
      </w:pPr>
      <w:rPr>
        <w:rFonts w:hint="default"/>
        <w:lang w:val="fr-FR" w:eastAsia="en-US" w:bidi="ar-SA"/>
      </w:rPr>
    </w:lvl>
    <w:lvl w:ilvl="1">
      <w:start w:val="1"/>
      <w:numFmt w:val="decimal"/>
      <w:lvlText w:val="%1.%2"/>
      <w:lvlJc w:val="left"/>
      <w:pPr>
        <w:ind w:left="1410" w:hanging="478"/>
      </w:pPr>
      <w:rPr>
        <w:rFonts w:ascii="Arial" w:eastAsia="Arial" w:hAnsi="Arial" w:cs="Arial" w:hint="default"/>
        <w:b/>
        <w:bCs/>
        <w:w w:val="102"/>
        <w:sz w:val="21"/>
        <w:szCs w:val="21"/>
        <w:lang w:val="fr-FR" w:eastAsia="en-US" w:bidi="ar-SA"/>
      </w:rPr>
    </w:lvl>
    <w:lvl w:ilvl="2">
      <w:start w:val="1"/>
      <w:numFmt w:val="decimal"/>
      <w:lvlText w:val="%1.%2.%3"/>
      <w:lvlJc w:val="left"/>
      <w:pPr>
        <w:ind w:left="2173" w:hanging="689"/>
      </w:pPr>
      <w:rPr>
        <w:rFonts w:ascii="Arial" w:eastAsia="Arial" w:hAnsi="Arial" w:cs="Arial" w:hint="default"/>
        <w:b/>
        <w:bCs/>
        <w:spacing w:val="-2"/>
        <w:w w:val="102"/>
        <w:sz w:val="21"/>
        <w:szCs w:val="21"/>
        <w:lang w:val="fr-FR" w:eastAsia="en-US" w:bidi="ar-SA"/>
      </w:rPr>
    </w:lvl>
    <w:lvl w:ilvl="3">
      <w:numFmt w:val="bullet"/>
      <w:lvlText w:val="•"/>
      <w:lvlJc w:val="left"/>
      <w:pPr>
        <w:ind w:left="3788" w:hanging="689"/>
      </w:pPr>
      <w:rPr>
        <w:rFonts w:hint="default"/>
        <w:lang w:val="fr-FR" w:eastAsia="en-US" w:bidi="ar-SA"/>
      </w:rPr>
    </w:lvl>
    <w:lvl w:ilvl="4">
      <w:numFmt w:val="bullet"/>
      <w:lvlText w:val="•"/>
      <w:lvlJc w:val="left"/>
      <w:pPr>
        <w:ind w:left="4593" w:hanging="689"/>
      </w:pPr>
      <w:rPr>
        <w:rFonts w:hint="default"/>
        <w:lang w:val="fr-FR" w:eastAsia="en-US" w:bidi="ar-SA"/>
      </w:rPr>
    </w:lvl>
    <w:lvl w:ilvl="5">
      <w:numFmt w:val="bullet"/>
      <w:lvlText w:val="•"/>
      <w:lvlJc w:val="left"/>
      <w:pPr>
        <w:ind w:left="5397" w:hanging="689"/>
      </w:pPr>
      <w:rPr>
        <w:rFonts w:hint="default"/>
        <w:lang w:val="fr-FR" w:eastAsia="en-US" w:bidi="ar-SA"/>
      </w:rPr>
    </w:lvl>
    <w:lvl w:ilvl="6">
      <w:numFmt w:val="bullet"/>
      <w:lvlText w:val="•"/>
      <w:lvlJc w:val="left"/>
      <w:pPr>
        <w:ind w:left="6202" w:hanging="689"/>
      </w:pPr>
      <w:rPr>
        <w:rFonts w:hint="default"/>
        <w:lang w:val="fr-FR" w:eastAsia="en-US" w:bidi="ar-SA"/>
      </w:rPr>
    </w:lvl>
    <w:lvl w:ilvl="7">
      <w:numFmt w:val="bullet"/>
      <w:lvlText w:val="•"/>
      <w:lvlJc w:val="left"/>
      <w:pPr>
        <w:ind w:left="7006" w:hanging="689"/>
      </w:pPr>
      <w:rPr>
        <w:rFonts w:hint="default"/>
        <w:lang w:val="fr-FR" w:eastAsia="en-US" w:bidi="ar-SA"/>
      </w:rPr>
    </w:lvl>
    <w:lvl w:ilvl="8">
      <w:numFmt w:val="bullet"/>
      <w:lvlText w:val="•"/>
      <w:lvlJc w:val="left"/>
      <w:pPr>
        <w:ind w:left="7811" w:hanging="689"/>
      </w:pPr>
      <w:rPr>
        <w:rFonts w:hint="default"/>
        <w:lang w:val="fr-FR" w:eastAsia="en-US" w:bidi="ar-SA"/>
      </w:rPr>
    </w:lvl>
  </w:abstractNum>
  <w:abstractNum w:abstractNumId="1" w15:restartNumberingAfterBreak="0">
    <w:nsid w:val="26833A1F"/>
    <w:multiLevelType w:val="hybridMultilevel"/>
    <w:tmpl w:val="EB40A354"/>
    <w:lvl w:ilvl="0" w:tplc="7B9237D6">
      <w:numFmt w:val="bullet"/>
      <w:lvlText w:val="-"/>
      <w:lvlJc w:val="left"/>
      <w:pPr>
        <w:ind w:left="793" w:hanging="212"/>
      </w:pPr>
      <w:rPr>
        <w:rFonts w:ascii="Arial" w:eastAsia="Arial" w:hAnsi="Arial" w:cs="Arial" w:hint="default"/>
        <w:i/>
        <w:w w:val="46"/>
        <w:sz w:val="21"/>
        <w:szCs w:val="21"/>
        <w:lang w:val="fr-FR" w:eastAsia="en-US" w:bidi="ar-SA"/>
      </w:rPr>
    </w:lvl>
    <w:lvl w:ilvl="1" w:tplc="5F78D5FC">
      <w:numFmt w:val="bullet"/>
      <w:lvlText w:val="•"/>
      <w:lvlJc w:val="left"/>
      <w:pPr>
        <w:ind w:left="1662" w:hanging="212"/>
      </w:pPr>
      <w:rPr>
        <w:rFonts w:hint="default"/>
        <w:lang w:val="fr-FR" w:eastAsia="en-US" w:bidi="ar-SA"/>
      </w:rPr>
    </w:lvl>
    <w:lvl w:ilvl="2" w:tplc="E60AC13E">
      <w:numFmt w:val="bullet"/>
      <w:lvlText w:val="•"/>
      <w:lvlJc w:val="left"/>
      <w:pPr>
        <w:ind w:left="2524" w:hanging="212"/>
      </w:pPr>
      <w:rPr>
        <w:rFonts w:hint="default"/>
        <w:lang w:val="fr-FR" w:eastAsia="en-US" w:bidi="ar-SA"/>
      </w:rPr>
    </w:lvl>
    <w:lvl w:ilvl="3" w:tplc="03C2822A">
      <w:numFmt w:val="bullet"/>
      <w:lvlText w:val="•"/>
      <w:lvlJc w:val="left"/>
      <w:pPr>
        <w:ind w:left="3386" w:hanging="212"/>
      </w:pPr>
      <w:rPr>
        <w:rFonts w:hint="default"/>
        <w:lang w:val="fr-FR" w:eastAsia="en-US" w:bidi="ar-SA"/>
      </w:rPr>
    </w:lvl>
    <w:lvl w:ilvl="4" w:tplc="ED1045C8">
      <w:numFmt w:val="bullet"/>
      <w:lvlText w:val="•"/>
      <w:lvlJc w:val="left"/>
      <w:pPr>
        <w:ind w:left="4248" w:hanging="212"/>
      </w:pPr>
      <w:rPr>
        <w:rFonts w:hint="default"/>
        <w:lang w:val="fr-FR" w:eastAsia="en-US" w:bidi="ar-SA"/>
      </w:rPr>
    </w:lvl>
    <w:lvl w:ilvl="5" w:tplc="98DE10E8">
      <w:numFmt w:val="bullet"/>
      <w:lvlText w:val="•"/>
      <w:lvlJc w:val="left"/>
      <w:pPr>
        <w:ind w:left="5110" w:hanging="212"/>
      </w:pPr>
      <w:rPr>
        <w:rFonts w:hint="default"/>
        <w:lang w:val="fr-FR" w:eastAsia="en-US" w:bidi="ar-SA"/>
      </w:rPr>
    </w:lvl>
    <w:lvl w:ilvl="6" w:tplc="1A548ADC">
      <w:numFmt w:val="bullet"/>
      <w:lvlText w:val="•"/>
      <w:lvlJc w:val="left"/>
      <w:pPr>
        <w:ind w:left="5972" w:hanging="212"/>
      </w:pPr>
      <w:rPr>
        <w:rFonts w:hint="default"/>
        <w:lang w:val="fr-FR" w:eastAsia="en-US" w:bidi="ar-SA"/>
      </w:rPr>
    </w:lvl>
    <w:lvl w:ilvl="7" w:tplc="8C726BD0">
      <w:numFmt w:val="bullet"/>
      <w:lvlText w:val="•"/>
      <w:lvlJc w:val="left"/>
      <w:pPr>
        <w:ind w:left="6834" w:hanging="212"/>
      </w:pPr>
      <w:rPr>
        <w:rFonts w:hint="default"/>
        <w:lang w:val="fr-FR" w:eastAsia="en-US" w:bidi="ar-SA"/>
      </w:rPr>
    </w:lvl>
    <w:lvl w:ilvl="8" w:tplc="8BBE5FD2">
      <w:numFmt w:val="bullet"/>
      <w:lvlText w:val="•"/>
      <w:lvlJc w:val="left"/>
      <w:pPr>
        <w:ind w:left="7696" w:hanging="212"/>
      </w:pPr>
      <w:rPr>
        <w:rFonts w:hint="default"/>
        <w:lang w:val="fr-FR" w:eastAsia="en-US" w:bidi="ar-SA"/>
      </w:rPr>
    </w:lvl>
  </w:abstractNum>
  <w:abstractNum w:abstractNumId="2" w15:restartNumberingAfterBreak="0">
    <w:nsid w:val="2B290B8B"/>
    <w:multiLevelType w:val="hybridMultilevel"/>
    <w:tmpl w:val="FC32BAFA"/>
    <w:lvl w:ilvl="0" w:tplc="984AF98E">
      <w:start w:val="1"/>
      <w:numFmt w:val="decimal"/>
      <w:lvlText w:val="%1-"/>
      <w:lvlJc w:val="left"/>
      <w:pPr>
        <w:ind w:left="1206" w:hanging="339"/>
      </w:pPr>
      <w:rPr>
        <w:rFonts w:ascii="Arial" w:eastAsia="Arial" w:hAnsi="Arial" w:cs="Arial" w:hint="default"/>
        <w:spacing w:val="-2"/>
        <w:w w:val="102"/>
        <w:sz w:val="21"/>
        <w:szCs w:val="21"/>
        <w:lang w:val="fr-FR" w:eastAsia="en-US" w:bidi="ar-SA"/>
      </w:rPr>
    </w:lvl>
    <w:lvl w:ilvl="1" w:tplc="58BA29C6">
      <w:numFmt w:val="bullet"/>
      <w:lvlText w:val="•"/>
      <w:lvlJc w:val="left"/>
      <w:pPr>
        <w:ind w:left="2022" w:hanging="339"/>
      </w:pPr>
      <w:rPr>
        <w:rFonts w:hint="default"/>
        <w:lang w:val="fr-FR" w:eastAsia="en-US" w:bidi="ar-SA"/>
      </w:rPr>
    </w:lvl>
    <w:lvl w:ilvl="2" w:tplc="EDDA73D6">
      <w:numFmt w:val="bullet"/>
      <w:lvlText w:val="•"/>
      <w:lvlJc w:val="left"/>
      <w:pPr>
        <w:ind w:left="2844" w:hanging="339"/>
      </w:pPr>
      <w:rPr>
        <w:rFonts w:hint="default"/>
        <w:lang w:val="fr-FR" w:eastAsia="en-US" w:bidi="ar-SA"/>
      </w:rPr>
    </w:lvl>
    <w:lvl w:ilvl="3" w:tplc="7144C76A">
      <w:numFmt w:val="bullet"/>
      <w:lvlText w:val="•"/>
      <w:lvlJc w:val="left"/>
      <w:pPr>
        <w:ind w:left="3666" w:hanging="339"/>
      </w:pPr>
      <w:rPr>
        <w:rFonts w:hint="default"/>
        <w:lang w:val="fr-FR" w:eastAsia="en-US" w:bidi="ar-SA"/>
      </w:rPr>
    </w:lvl>
    <w:lvl w:ilvl="4" w:tplc="BB4A953E">
      <w:numFmt w:val="bullet"/>
      <w:lvlText w:val="•"/>
      <w:lvlJc w:val="left"/>
      <w:pPr>
        <w:ind w:left="4488" w:hanging="339"/>
      </w:pPr>
      <w:rPr>
        <w:rFonts w:hint="default"/>
        <w:lang w:val="fr-FR" w:eastAsia="en-US" w:bidi="ar-SA"/>
      </w:rPr>
    </w:lvl>
    <w:lvl w:ilvl="5" w:tplc="EF10CEC0">
      <w:numFmt w:val="bullet"/>
      <w:lvlText w:val="•"/>
      <w:lvlJc w:val="left"/>
      <w:pPr>
        <w:ind w:left="5310" w:hanging="339"/>
      </w:pPr>
      <w:rPr>
        <w:rFonts w:hint="default"/>
        <w:lang w:val="fr-FR" w:eastAsia="en-US" w:bidi="ar-SA"/>
      </w:rPr>
    </w:lvl>
    <w:lvl w:ilvl="6" w:tplc="3C96CD5A">
      <w:numFmt w:val="bullet"/>
      <w:lvlText w:val="•"/>
      <w:lvlJc w:val="left"/>
      <w:pPr>
        <w:ind w:left="6132" w:hanging="339"/>
      </w:pPr>
      <w:rPr>
        <w:rFonts w:hint="default"/>
        <w:lang w:val="fr-FR" w:eastAsia="en-US" w:bidi="ar-SA"/>
      </w:rPr>
    </w:lvl>
    <w:lvl w:ilvl="7" w:tplc="B1E64F9E">
      <w:numFmt w:val="bullet"/>
      <w:lvlText w:val="•"/>
      <w:lvlJc w:val="left"/>
      <w:pPr>
        <w:ind w:left="6954" w:hanging="339"/>
      </w:pPr>
      <w:rPr>
        <w:rFonts w:hint="default"/>
        <w:lang w:val="fr-FR" w:eastAsia="en-US" w:bidi="ar-SA"/>
      </w:rPr>
    </w:lvl>
    <w:lvl w:ilvl="8" w:tplc="F5C63AE8">
      <w:numFmt w:val="bullet"/>
      <w:lvlText w:val="•"/>
      <w:lvlJc w:val="left"/>
      <w:pPr>
        <w:ind w:left="7776" w:hanging="339"/>
      </w:pPr>
      <w:rPr>
        <w:rFonts w:hint="default"/>
        <w:lang w:val="fr-FR" w:eastAsia="en-US" w:bidi="ar-SA"/>
      </w:rPr>
    </w:lvl>
  </w:abstractNum>
  <w:abstractNum w:abstractNumId="3" w15:restartNumberingAfterBreak="0">
    <w:nsid w:val="34DF183C"/>
    <w:multiLevelType w:val="hybridMultilevel"/>
    <w:tmpl w:val="E23802D4"/>
    <w:lvl w:ilvl="0" w:tplc="BD1C7C72">
      <w:numFmt w:val="bullet"/>
      <w:lvlText w:val="-"/>
      <w:lvlJc w:val="left"/>
      <w:pPr>
        <w:ind w:left="1206" w:hanging="327"/>
      </w:pPr>
      <w:rPr>
        <w:rFonts w:ascii="Times New Roman" w:eastAsia="Times New Roman" w:hAnsi="Times New Roman" w:cs="Times New Roman" w:hint="default"/>
        <w:w w:val="102"/>
        <w:sz w:val="21"/>
        <w:szCs w:val="21"/>
        <w:lang w:val="fr-FR" w:eastAsia="en-US" w:bidi="ar-SA"/>
      </w:rPr>
    </w:lvl>
    <w:lvl w:ilvl="1" w:tplc="7E8A065E">
      <w:numFmt w:val="bullet"/>
      <w:lvlText w:val="•"/>
      <w:lvlJc w:val="left"/>
      <w:pPr>
        <w:ind w:left="2022" w:hanging="327"/>
      </w:pPr>
      <w:rPr>
        <w:rFonts w:hint="default"/>
        <w:lang w:val="fr-FR" w:eastAsia="en-US" w:bidi="ar-SA"/>
      </w:rPr>
    </w:lvl>
    <w:lvl w:ilvl="2" w:tplc="B90C9A38">
      <w:numFmt w:val="bullet"/>
      <w:lvlText w:val="•"/>
      <w:lvlJc w:val="left"/>
      <w:pPr>
        <w:ind w:left="2844" w:hanging="327"/>
      </w:pPr>
      <w:rPr>
        <w:rFonts w:hint="default"/>
        <w:lang w:val="fr-FR" w:eastAsia="en-US" w:bidi="ar-SA"/>
      </w:rPr>
    </w:lvl>
    <w:lvl w:ilvl="3" w:tplc="E9B6AB22">
      <w:numFmt w:val="bullet"/>
      <w:lvlText w:val="•"/>
      <w:lvlJc w:val="left"/>
      <w:pPr>
        <w:ind w:left="3666" w:hanging="327"/>
      </w:pPr>
      <w:rPr>
        <w:rFonts w:hint="default"/>
        <w:lang w:val="fr-FR" w:eastAsia="en-US" w:bidi="ar-SA"/>
      </w:rPr>
    </w:lvl>
    <w:lvl w:ilvl="4" w:tplc="D3588F84">
      <w:numFmt w:val="bullet"/>
      <w:lvlText w:val="•"/>
      <w:lvlJc w:val="left"/>
      <w:pPr>
        <w:ind w:left="4488" w:hanging="327"/>
      </w:pPr>
      <w:rPr>
        <w:rFonts w:hint="default"/>
        <w:lang w:val="fr-FR" w:eastAsia="en-US" w:bidi="ar-SA"/>
      </w:rPr>
    </w:lvl>
    <w:lvl w:ilvl="5" w:tplc="2A66E7D2">
      <w:numFmt w:val="bullet"/>
      <w:lvlText w:val="•"/>
      <w:lvlJc w:val="left"/>
      <w:pPr>
        <w:ind w:left="5310" w:hanging="327"/>
      </w:pPr>
      <w:rPr>
        <w:rFonts w:hint="default"/>
        <w:lang w:val="fr-FR" w:eastAsia="en-US" w:bidi="ar-SA"/>
      </w:rPr>
    </w:lvl>
    <w:lvl w:ilvl="6" w:tplc="F47A9492">
      <w:numFmt w:val="bullet"/>
      <w:lvlText w:val="•"/>
      <w:lvlJc w:val="left"/>
      <w:pPr>
        <w:ind w:left="6132" w:hanging="327"/>
      </w:pPr>
      <w:rPr>
        <w:rFonts w:hint="default"/>
        <w:lang w:val="fr-FR" w:eastAsia="en-US" w:bidi="ar-SA"/>
      </w:rPr>
    </w:lvl>
    <w:lvl w:ilvl="7" w:tplc="0E3A1F6A">
      <w:numFmt w:val="bullet"/>
      <w:lvlText w:val="•"/>
      <w:lvlJc w:val="left"/>
      <w:pPr>
        <w:ind w:left="6954" w:hanging="327"/>
      </w:pPr>
      <w:rPr>
        <w:rFonts w:hint="default"/>
        <w:lang w:val="fr-FR" w:eastAsia="en-US" w:bidi="ar-SA"/>
      </w:rPr>
    </w:lvl>
    <w:lvl w:ilvl="8" w:tplc="86807162">
      <w:numFmt w:val="bullet"/>
      <w:lvlText w:val="•"/>
      <w:lvlJc w:val="left"/>
      <w:pPr>
        <w:ind w:left="7776" w:hanging="327"/>
      </w:pPr>
      <w:rPr>
        <w:rFonts w:hint="default"/>
        <w:lang w:val="fr-FR" w:eastAsia="en-US" w:bidi="ar-SA"/>
      </w:rPr>
    </w:lvl>
  </w:abstractNum>
  <w:abstractNum w:abstractNumId="4" w15:restartNumberingAfterBreak="0">
    <w:nsid w:val="45E95013"/>
    <w:multiLevelType w:val="hybridMultilevel"/>
    <w:tmpl w:val="46AC9ECC"/>
    <w:lvl w:ilvl="0" w:tplc="A47E1EF8">
      <w:start w:val="1"/>
      <w:numFmt w:val="decimal"/>
      <w:lvlText w:val="%1."/>
      <w:lvlJc w:val="left"/>
      <w:pPr>
        <w:ind w:left="520" w:hanging="416"/>
      </w:pPr>
      <w:rPr>
        <w:rFonts w:ascii="Arial" w:eastAsia="Arial" w:hAnsi="Arial" w:cs="Arial" w:hint="default"/>
        <w:b/>
        <w:bCs/>
        <w:spacing w:val="-3"/>
        <w:w w:val="101"/>
        <w:sz w:val="23"/>
        <w:szCs w:val="23"/>
        <w:lang w:val="fr-FR" w:eastAsia="en-US" w:bidi="ar-SA"/>
      </w:rPr>
    </w:lvl>
    <w:lvl w:ilvl="1" w:tplc="8F6EDCDC">
      <w:numFmt w:val="bullet"/>
      <w:lvlText w:val="•"/>
      <w:lvlJc w:val="left"/>
      <w:pPr>
        <w:ind w:left="1410" w:hanging="416"/>
      </w:pPr>
      <w:rPr>
        <w:rFonts w:hint="default"/>
        <w:lang w:val="fr-FR" w:eastAsia="en-US" w:bidi="ar-SA"/>
      </w:rPr>
    </w:lvl>
    <w:lvl w:ilvl="2" w:tplc="70861FDE">
      <w:numFmt w:val="bullet"/>
      <w:lvlText w:val="•"/>
      <w:lvlJc w:val="left"/>
      <w:pPr>
        <w:ind w:left="2300" w:hanging="416"/>
      </w:pPr>
      <w:rPr>
        <w:rFonts w:hint="default"/>
        <w:lang w:val="fr-FR" w:eastAsia="en-US" w:bidi="ar-SA"/>
      </w:rPr>
    </w:lvl>
    <w:lvl w:ilvl="3" w:tplc="E89A1FE6">
      <w:numFmt w:val="bullet"/>
      <w:lvlText w:val="•"/>
      <w:lvlJc w:val="left"/>
      <w:pPr>
        <w:ind w:left="3190" w:hanging="416"/>
      </w:pPr>
      <w:rPr>
        <w:rFonts w:hint="default"/>
        <w:lang w:val="fr-FR" w:eastAsia="en-US" w:bidi="ar-SA"/>
      </w:rPr>
    </w:lvl>
    <w:lvl w:ilvl="4" w:tplc="1424EC0E">
      <w:numFmt w:val="bullet"/>
      <w:lvlText w:val="•"/>
      <w:lvlJc w:val="left"/>
      <w:pPr>
        <w:ind w:left="4080" w:hanging="416"/>
      </w:pPr>
      <w:rPr>
        <w:rFonts w:hint="default"/>
        <w:lang w:val="fr-FR" w:eastAsia="en-US" w:bidi="ar-SA"/>
      </w:rPr>
    </w:lvl>
    <w:lvl w:ilvl="5" w:tplc="861E9F00">
      <w:numFmt w:val="bullet"/>
      <w:lvlText w:val="•"/>
      <w:lvlJc w:val="left"/>
      <w:pPr>
        <w:ind w:left="4970" w:hanging="416"/>
      </w:pPr>
      <w:rPr>
        <w:rFonts w:hint="default"/>
        <w:lang w:val="fr-FR" w:eastAsia="en-US" w:bidi="ar-SA"/>
      </w:rPr>
    </w:lvl>
    <w:lvl w:ilvl="6" w:tplc="573C1034">
      <w:numFmt w:val="bullet"/>
      <w:lvlText w:val="•"/>
      <w:lvlJc w:val="left"/>
      <w:pPr>
        <w:ind w:left="5860" w:hanging="416"/>
      </w:pPr>
      <w:rPr>
        <w:rFonts w:hint="default"/>
        <w:lang w:val="fr-FR" w:eastAsia="en-US" w:bidi="ar-SA"/>
      </w:rPr>
    </w:lvl>
    <w:lvl w:ilvl="7" w:tplc="E4425476">
      <w:numFmt w:val="bullet"/>
      <w:lvlText w:val="•"/>
      <w:lvlJc w:val="left"/>
      <w:pPr>
        <w:ind w:left="6750" w:hanging="416"/>
      </w:pPr>
      <w:rPr>
        <w:rFonts w:hint="default"/>
        <w:lang w:val="fr-FR" w:eastAsia="en-US" w:bidi="ar-SA"/>
      </w:rPr>
    </w:lvl>
    <w:lvl w:ilvl="8" w:tplc="86225F4A">
      <w:numFmt w:val="bullet"/>
      <w:lvlText w:val="•"/>
      <w:lvlJc w:val="left"/>
      <w:pPr>
        <w:ind w:left="7640" w:hanging="416"/>
      </w:pPr>
      <w:rPr>
        <w:rFonts w:hint="default"/>
        <w:lang w:val="fr-FR" w:eastAsia="en-US" w:bidi="ar-SA"/>
      </w:rPr>
    </w:lvl>
  </w:abstractNum>
  <w:abstractNum w:abstractNumId="5" w15:restartNumberingAfterBreak="0">
    <w:nsid w:val="56745AD8"/>
    <w:multiLevelType w:val="multilevel"/>
    <w:tmpl w:val="A010071A"/>
    <w:lvl w:ilvl="0">
      <w:start w:val="18"/>
      <w:numFmt w:val="decimal"/>
      <w:lvlText w:val="%1"/>
      <w:lvlJc w:val="left"/>
      <w:pPr>
        <w:ind w:left="580" w:hanging="476"/>
      </w:pPr>
      <w:rPr>
        <w:rFonts w:hint="default"/>
        <w:lang w:val="fr-FR" w:eastAsia="en-US" w:bidi="ar-SA"/>
      </w:rPr>
    </w:lvl>
    <w:lvl w:ilvl="1">
      <w:start w:val="1"/>
      <w:numFmt w:val="decimal"/>
      <w:lvlText w:val="%1.%2"/>
      <w:lvlJc w:val="left"/>
      <w:pPr>
        <w:ind w:left="580" w:hanging="476"/>
      </w:pPr>
      <w:rPr>
        <w:rFonts w:ascii="Arial" w:eastAsia="Arial" w:hAnsi="Arial" w:cs="Arial" w:hint="default"/>
        <w:b/>
        <w:bCs/>
        <w:spacing w:val="-2"/>
        <w:w w:val="102"/>
        <w:sz w:val="21"/>
        <w:szCs w:val="21"/>
        <w:lang w:val="fr-FR" w:eastAsia="en-US" w:bidi="ar-SA"/>
      </w:rPr>
    </w:lvl>
    <w:lvl w:ilvl="2">
      <w:start w:val="1"/>
      <w:numFmt w:val="decimal"/>
      <w:lvlText w:val="%1.%2.%3"/>
      <w:lvlJc w:val="left"/>
      <w:pPr>
        <w:ind w:left="1484" w:hanging="965"/>
      </w:pPr>
      <w:rPr>
        <w:rFonts w:ascii="Arial" w:eastAsia="Arial" w:hAnsi="Arial" w:cs="Arial" w:hint="default"/>
        <w:b/>
        <w:bCs/>
        <w:spacing w:val="-2"/>
        <w:w w:val="102"/>
        <w:sz w:val="21"/>
        <w:szCs w:val="21"/>
        <w:lang w:val="fr-FR" w:eastAsia="en-US" w:bidi="ar-SA"/>
      </w:rPr>
    </w:lvl>
    <w:lvl w:ilvl="3">
      <w:numFmt w:val="bullet"/>
      <w:lvlText w:val="-"/>
      <w:lvlJc w:val="left"/>
      <w:pPr>
        <w:ind w:left="1220" w:hanging="351"/>
      </w:pPr>
      <w:rPr>
        <w:rFonts w:ascii="Arial" w:eastAsia="Arial" w:hAnsi="Arial" w:cs="Arial" w:hint="default"/>
        <w:i/>
        <w:w w:val="46"/>
        <w:sz w:val="21"/>
        <w:szCs w:val="21"/>
        <w:lang w:val="fr-FR" w:eastAsia="en-US" w:bidi="ar-SA"/>
      </w:rPr>
    </w:lvl>
    <w:lvl w:ilvl="4">
      <w:numFmt w:val="bullet"/>
      <w:lvlText w:val="•"/>
      <w:lvlJc w:val="left"/>
      <w:pPr>
        <w:ind w:left="3465" w:hanging="351"/>
      </w:pPr>
      <w:rPr>
        <w:rFonts w:hint="default"/>
        <w:lang w:val="fr-FR" w:eastAsia="en-US" w:bidi="ar-SA"/>
      </w:rPr>
    </w:lvl>
    <w:lvl w:ilvl="5">
      <w:numFmt w:val="bullet"/>
      <w:lvlText w:val="•"/>
      <w:lvlJc w:val="left"/>
      <w:pPr>
        <w:ind w:left="4457" w:hanging="351"/>
      </w:pPr>
      <w:rPr>
        <w:rFonts w:hint="default"/>
        <w:lang w:val="fr-FR" w:eastAsia="en-US" w:bidi="ar-SA"/>
      </w:rPr>
    </w:lvl>
    <w:lvl w:ilvl="6">
      <w:numFmt w:val="bullet"/>
      <w:lvlText w:val="•"/>
      <w:lvlJc w:val="left"/>
      <w:pPr>
        <w:ind w:left="5450" w:hanging="351"/>
      </w:pPr>
      <w:rPr>
        <w:rFonts w:hint="default"/>
        <w:lang w:val="fr-FR" w:eastAsia="en-US" w:bidi="ar-SA"/>
      </w:rPr>
    </w:lvl>
    <w:lvl w:ilvl="7">
      <w:numFmt w:val="bullet"/>
      <w:lvlText w:val="•"/>
      <w:lvlJc w:val="left"/>
      <w:pPr>
        <w:ind w:left="6442" w:hanging="351"/>
      </w:pPr>
      <w:rPr>
        <w:rFonts w:hint="default"/>
        <w:lang w:val="fr-FR" w:eastAsia="en-US" w:bidi="ar-SA"/>
      </w:rPr>
    </w:lvl>
    <w:lvl w:ilvl="8">
      <w:numFmt w:val="bullet"/>
      <w:lvlText w:val="•"/>
      <w:lvlJc w:val="left"/>
      <w:pPr>
        <w:ind w:left="7435" w:hanging="351"/>
      </w:pPr>
      <w:rPr>
        <w:rFonts w:hint="default"/>
        <w:lang w:val="fr-FR" w:eastAsia="en-US" w:bidi="ar-SA"/>
      </w:rPr>
    </w:lvl>
  </w:abstractNum>
  <w:num w:numId="1" w16cid:durableId="1866359027">
    <w:abstractNumId w:val="3"/>
  </w:num>
  <w:num w:numId="2" w16cid:durableId="1545411450">
    <w:abstractNumId w:val="0"/>
  </w:num>
  <w:num w:numId="3" w16cid:durableId="2069723782">
    <w:abstractNumId w:val="2"/>
  </w:num>
  <w:num w:numId="4" w16cid:durableId="1952933257">
    <w:abstractNumId w:val="5"/>
  </w:num>
  <w:num w:numId="5" w16cid:durableId="1789199413">
    <w:abstractNumId w:val="1"/>
  </w:num>
  <w:num w:numId="6" w16cid:durableId="136362840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70479"/>
    <w:rsid w:val="00064828"/>
    <w:rsid w:val="00292F7C"/>
    <w:rsid w:val="00334DAD"/>
    <w:rsid w:val="006C7728"/>
    <w:rsid w:val="00A70479"/>
    <w:rsid w:val="00F179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2"/>
    </o:shapelayout>
  </w:shapeDefaults>
  <w:decimalSymbol w:val=","/>
  <w:listSeparator w:val=";"/>
  <w14:docId w14:val="395DC975"/>
  <w15:docId w15:val="{06EE4B7D-42BF-4639-B7CA-EB2C99292C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  <w:lang w:val="fr-FR"/>
    </w:rPr>
  </w:style>
  <w:style w:type="paragraph" w:styleId="Titre1">
    <w:name w:val="heading 1"/>
    <w:basedOn w:val="Normal"/>
    <w:uiPriority w:val="9"/>
    <w:qFormat/>
    <w:pPr>
      <w:ind w:left="520" w:hanging="417"/>
      <w:outlineLvl w:val="0"/>
    </w:pPr>
    <w:rPr>
      <w:b/>
      <w:bCs/>
      <w:sz w:val="23"/>
      <w:szCs w:val="23"/>
    </w:rPr>
  </w:style>
  <w:style w:type="paragraph" w:styleId="Titre2">
    <w:name w:val="heading 2"/>
    <w:basedOn w:val="Normal"/>
    <w:uiPriority w:val="9"/>
    <w:unhideWhenUsed/>
    <w:qFormat/>
    <w:pPr>
      <w:ind w:left="1484" w:hanging="965"/>
      <w:outlineLvl w:val="1"/>
    </w:pPr>
    <w:rPr>
      <w:b/>
      <w:bCs/>
      <w:sz w:val="21"/>
      <w:szCs w:val="21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sz w:val="21"/>
      <w:szCs w:val="21"/>
    </w:rPr>
  </w:style>
  <w:style w:type="paragraph" w:styleId="Titre">
    <w:name w:val="Title"/>
    <w:basedOn w:val="Normal"/>
    <w:uiPriority w:val="10"/>
    <w:qFormat/>
    <w:pPr>
      <w:ind w:left="104"/>
    </w:pPr>
    <w:rPr>
      <w:b/>
      <w:bCs/>
      <w:sz w:val="39"/>
      <w:szCs w:val="39"/>
    </w:rPr>
  </w:style>
  <w:style w:type="paragraph" w:styleId="Paragraphedeliste">
    <w:name w:val="List Paragraph"/>
    <w:basedOn w:val="Normal"/>
    <w:uiPriority w:val="1"/>
    <w:qFormat/>
    <w:pPr>
      <w:ind w:left="1484" w:hanging="965"/>
    </w:pPr>
  </w:style>
  <w:style w:type="paragraph" w:customStyle="1" w:styleId="TableParagraph">
    <w:name w:val="Table Paragraph"/>
    <w:basedOn w:val="Normal"/>
    <w:uiPriority w:val="1"/>
    <w:qFormat/>
  </w:style>
  <w:style w:type="paragraph" w:styleId="En-tte">
    <w:name w:val="header"/>
    <w:basedOn w:val="Normal"/>
    <w:link w:val="En-tteCar"/>
    <w:uiPriority w:val="99"/>
    <w:unhideWhenUsed/>
    <w:rsid w:val="00292F7C"/>
    <w:pPr>
      <w:tabs>
        <w:tab w:val="center" w:pos="4320"/>
        <w:tab w:val="right" w:pos="8640"/>
      </w:tabs>
    </w:pPr>
  </w:style>
  <w:style w:type="character" w:customStyle="1" w:styleId="En-tteCar">
    <w:name w:val="En-tête Car"/>
    <w:basedOn w:val="Policepardfaut"/>
    <w:link w:val="En-tte"/>
    <w:uiPriority w:val="99"/>
    <w:rsid w:val="00292F7C"/>
    <w:rPr>
      <w:rFonts w:ascii="Arial" w:eastAsia="Arial" w:hAnsi="Arial" w:cs="Arial"/>
      <w:lang w:val="fr-FR"/>
    </w:rPr>
  </w:style>
  <w:style w:type="paragraph" w:styleId="Pieddepage">
    <w:name w:val="footer"/>
    <w:basedOn w:val="Normal"/>
    <w:link w:val="PieddepageCar"/>
    <w:uiPriority w:val="99"/>
    <w:unhideWhenUsed/>
    <w:rsid w:val="00292F7C"/>
    <w:pPr>
      <w:tabs>
        <w:tab w:val="center" w:pos="4320"/>
        <w:tab w:val="right" w:pos="8640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292F7C"/>
    <w:rPr>
      <w:rFonts w:ascii="Arial" w:eastAsia="Arial" w:hAnsi="Arial" w:cs="Arial"/>
      <w:lang w:val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543</Words>
  <Characters>2990</Characters>
  <Application>Microsoft Office Word</Application>
  <DocSecurity>0</DocSecurity>
  <Lines>24</Lines>
  <Paragraphs>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Regl336U</vt:lpstr>
    </vt:vector>
  </TitlesOfParts>
  <Company/>
  <LinksUpToDate>false</LinksUpToDate>
  <CharactersWithSpaces>3526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Regl336U</dc:title>
  <dc:creator>Client</dc:creator>
  <cp:lastModifiedBy>Municipalité Saint-Julien</cp:lastModifiedBy>
  <cp:revision>3</cp:revision>
  <cp:lastPrinted>2023-07-03T21:03:00Z</cp:lastPrinted>
  <dcterms:created xsi:type="dcterms:W3CDTF">2023-07-03T21:03:00Z</dcterms:created>
  <dcterms:modified xsi:type="dcterms:W3CDTF">2023-07-05T17:22:00Z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2012-12-21T00:00:00Z</vt:filetime>
  </property>
  <property fmtid="{D5CDD505-2E9C-101B-9397-08002B2CF9AE}" pid="3" name="Creator">
    <vt:lpwstr>PDFCreator Version 1.2.3</vt:lpwstr>
  </property>
  <property fmtid="{D5CDD505-2E9C-101B-9397-08002B2CF9AE}" pid="4" name="LastSaved">
    <vt:filetime>2023-07-03T00:00:00Z</vt:filetime>
  </property>
</Properties>
</file>