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64E0553" w14:textId="092E4671" w:rsidR="008C1BF9" w:rsidRDefault="008C1BF9" w:rsidP="00173442">
      <w:pPr>
        <w:ind w:right="40"/>
        <w:rPr>
          <w:b/>
          <w:sz w:val="20"/>
          <w:szCs w:val="20"/>
        </w:rPr>
      </w:pPr>
    </w:p>
    <w:p w14:paraId="5CFD2A81" w14:textId="77777777" w:rsidR="008C1BF9" w:rsidRDefault="008C1BF9" w:rsidP="00173442">
      <w:pPr>
        <w:ind w:right="40"/>
        <w:rPr>
          <w:b/>
          <w:sz w:val="20"/>
          <w:szCs w:val="20"/>
        </w:rPr>
      </w:pPr>
    </w:p>
    <w:p w14:paraId="7E4C115C" w14:textId="77777777" w:rsidR="008C1BF9" w:rsidRDefault="008C1BF9" w:rsidP="00173442">
      <w:pPr>
        <w:ind w:right="40"/>
        <w:rPr>
          <w:b/>
          <w:sz w:val="20"/>
          <w:szCs w:val="20"/>
        </w:rPr>
      </w:pPr>
    </w:p>
    <w:p w14:paraId="6F278E3C" w14:textId="0A879E44" w:rsidR="00783048" w:rsidRPr="00E55B85" w:rsidRDefault="00A5725B" w:rsidP="008C1BF9">
      <w:pPr>
        <w:ind w:right="40"/>
        <w:jc w:val="center"/>
        <w:rPr>
          <w:b/>
          <w:sz w:val="20"/>
          <w:szCs w:val="20"/>
        </w:rPr>
      </w:pPr>
      <w:r w:rsidRPr="00E55B85">
        <w:rPr>
          <w:b/>
          <w:sz w:val="20"/>
          <w:szCs w:val="20"/>
        </w:rPr>
        <w:t>ORDRE DU JOUR</w:t>
      </w:r>
      <w:r w:rsidR="004B1D4F">
        <w:rPr>
          <w:b/>
          <w:sz w:val="20"/>
          <w:szCs w:val="20"/>
        </w:rPr>
        <w:t xml:space="preserve"> SÉANCE </w:t>
      </w:r>
    </w:p>
    <w:p w14:paraId="5B88980B" w14:textId="0EB6DC00" w:rsidR="00783048" w:rsidRPr="00E55B85" w:rsidRDefault="00696697" w:rsidP="003010E6">
      <w:pPr>
        <w:jc w:val="center"/>
        <w:rPr>
          <w:b/>
          <w:sz w:val="20"/>
          <w:szCs w:val="20"/>
        </w:rPr>
      </w:pPr>
      <w:r>
        <w:rPr>
          <w:b/>
          <w:sz w:val="20"/>
          <w:szCs w:val="20"/>
        </w:rPr>
        <w:t>14</w:t>
      </w:r>
      <w:r w:rsidR="008C1BF9">
        <w:rPr>
          <w:b/>
          <w:sz w:val="20"/>
          <w:szCs w:val="20"/>
        </w:rPr>
        <w:t xml:space="preserve"> </w:t>
      </w:r>
      <w:r w:rsidR="008E00FC">
        <w:rPr>
          <w:b/>
          <w:sz w:val="20"/>
          <w:szCs w:val="20"/>
        </w:rPr>
        <w:t xml:space="preserve">mai </w:t>
      </w:r>
      <w:r w:rsidR="008E00FC" w:rsidRPr="00E55B85">
        <w:rPr>
          <w:b/>
          <w:sz w:val="20"/>
          <w:szCs w:val="20"/>
        </w:rPr>
        <w:t>2024</w:t>
      </w:r>
      <w:r w:rsidR="00A5725B" w:rsidRPr="00E55B85">
        <w:rPr>
          <w:b/>
          <w:sz w:val="20"/>
          <w:szCs w:val="20"/>
        </w:rPr>
        <w:t xml:space="preserve"> à </w:t>
      </w:r>
      <w:r>
        <w:rPr>
          <w:b/>
          <w:sz w:val="20"/>
          <w:szCs w:val="20"/>
        </w:rPr>
        <w:t>20 h</w:t>
      </w:r>
    </w:p>
    <w:p w14:paraId="223DCEC4" w14:textId="6C20B7FE" w:rsidR="00783048" w:rsidRDefault="003010E6" w:rsidP="00EA5403">
      <w:pPr>
        <w:jc w:val="center"/>
        <w:rPr>
          <w:b/>
          <w:sz w:val="20"/>
          <w:szCs w:val="20"/>
        </w:rPr>
      </w:pPr>
      <w:r w:rsidRPr="00E55B85">
        <w:rPr>
          <w:b/>
          <w:sz w:val="20"/>
          <w:szCs w:val="20"/>
        </w:rPr>
        <w:t>955, rue de l’Église</w:t>
      </w:r>
    </w:p>
    <w:p w14:paraId="1BFE5588" w14:textId="77777777" w:rsidR="008C1BF9" w:rsidRPr="00E55B85" w:rsidRDefault="008C1BF9" w:rsidP="00EA5403">
      <w:pPr>
        <w:jc w:val="center"/>
        <w:rPr>
          <w:b/>
          <w:sz w:val="20"/>
          <w:szCs w:val="20"/>
        </w:rPr>
      </w:pPr>
    </w:p>
    <w:p w14:paraId="08718D3E" w14:textId="77777777" w:rsidR="00570ADA" w:rsidRDefault="00570ADA" w:rsidP="00173442">
      <w:pPr>
        <w:rPr>
          <w:b/>
          <w:sz w:val="20"/>
          <w:szCs w:val="20"/>
        </w:rPr>
      </w:pPr>
    </w:p>
    <w:p w14:paraId="3F8A706C" w14:textId="0BBB8113" w:rsidR="00696697" w:rsidRDefault="00696697" w:rsidP="00696697">
      <w:bookmarkStart w:id="0" w:name="_Hlk137127179"/>
      <w:r>
        <w:t xml:space="preserve">      OUVERTURE DE LA SÉANCE</w:t>
      </w:r>
      <w:r>
        <w:br/>
      </w:r>
      <w:r>
        <w:rPr>
          <w:b/>
          <w:bCs/>
        </w:rPr>
        <w:t>2</w:t>
      </w:r>
      <w:r>
        <w:t xml:space="preserve"> - ADOPTION DE L'ORDRE DU JOUR</w:t>
      </w:r>
      <w:r>
        <w:br/>
      </w:r>
      <w:r>
        <w:rPr>
          <w:b/>
          <w:bCs/>
        </w:rPr>
        <w:t>3</w:t>
      </w:r>
      <w:r>
        <w:t xml:space="preserve"> - ADOPTION DES PROCÈS-VERBAUX</w:t>
      </w:r>
      <w:r>
        <w:br/>
        <w:t>        </w:t>
      </w:r>
      <w:r>
        <w:rPr>
          <w:b/>
          <w:bCs/>
        </w:rPr>
        <w:t>3.1</w:t>
      </w:r>
      <w:r>
        <w:t xml:space="preserve"> - Séance ordinaire du 9 avril 2024</w:t>
      </w:r>
      <w:r>
        <w:br/>
        <w:t>        </w:t>
      </w:r>
      <w:r>
        <w:rPr>
          <w:b/>
          <w:bCs/>
        </w:rPr>
        <w:t>3.2</w:t>
      </w:r>
      <w:r>
        <w:t xml:space="preserve"> - Séance extraordinaire du 2 mai 2024</w:t>
      </w:r>
      <w:r>
        <w:br/>
      </w:r>
      <w:r>
        <w:rPr>
          <w:b/>
          <w:bCs/>
        </w:rPr>
        <w:t>4</w:t>
      </w:r>
      <w:r>
        <w:t xml:space="preserve"> - ADMINISTRATION</w:t>
      </w:r>
      <w:r>
        <w:br/>
        <w:t>        </w:t>
      </w:r>
      <w:r>
        <w:rPr>
          <w:b/>
          <w:bCs/>
        </w:rPr>
        <w:t>4.1</w:t>
      </w:r>
      <w:r>
        <w:t xml:space="preserve"> - Nomination d'un directeur général adjoint</w:t>
      </w:r>
      <w:r>
        <w:br/>
        <w:t>        </w:t>
      </w:r>
      <w:r>
        <w:rPr>
          <w:b/>
          <w:bCs/>
        </w:rPr>
        <w:t>4.2</w:t>
      </w:r>
      <w:r>
        <w:t xml:space="preserve"> - Formation FQM - Élu</w:t>
      </w:r>
      <w:r>
        <w:br/>
        <w:t>        </w:t>
      </w:r>
      <w:r>
        <w:rPr>
          <w:b/>
          <w:bCs/>
        </w:rPr>
        <w:t>4.3</w:t>
      </w:r>
      <w:r>
        <w:t xml:space="preserve"> - Ameublement Mairie - Achat d'une table pour la salle de rencontre</w:t>
      </w:r>
      <w:r>
        <w:br/>
        <w:t>        </w:t>
      </w:r>
      <w:r>
        <w:rPr>
          <w:b/>
          <w:bCs/>
        </w:rPr>
        <w:t>4.4</w:t>
      </w:r>
      <w:r>
        <w:t xml:space="preserve"> - Ameublement Mairie - Achat de chaises pour la salle de rencontre</w:t>
      </w:r>
      <w:r>
        <w:br/>
        <w:t>        </w:t>
      </w:r>
      <w:r>
        <w:rPr>
          <w:b/>
          <w:bCs/>
        </w:rPr>
        <w:t>4.5</w:t>
      </w:r>
      <w:r>
        <w:t xml:space="preserve"> - Ameublement salle du conseil - Achat de chaises de bureau</w:t>
      </w:r>
      <w:r>
        <w:br/>
        <w:t>        </w:t>
      </w:r>
      <w:r>
        <w:rPr>
          <w:b/>
          <w:bCs/>
        </w:rPr>
        <w:t>4.6</w:t>
      </w:r>
      <w:r>
        <w:t xml:space="preserve"> - Rappel formel et/ou mise en demeure à certains citoyens qui ne respectent pas les droits  </w:t>
      </w:r>
      <w:r>
        <w:tab/>
        <w:t xml:space="preserve">   des représentants de la Municipalité</w:t>
      </w:r>
      <w:r>
        <w:br/>
      </w:r>
      <w:r>
        <w:rPr>
          <w:b/>
          <w:bCs/>
        </w:rPr>
        <w:t>5</w:t>
      </w:r>
      <w:r>
        <w:t xml:space="preserve"> - SERVICE DE COMPTABILITÉ</w:t>
      </w:r>
      <w:r>
        <w:br/>
        <w:t>        </w:t>
      </w:r>
      <w:r>
        <w:rPr>
          <w:b/>
          <w:bCs/>
        </w:rPr>
        <w:t>5.1</w:t>
      </w:r>
      <w:r>
        <w:t xml:space="preserve"> - Dépenses incompressibles et comptes à payer - avril 2024</w:t>
      </w:r>
      <w:r>
        <w:br/>
      </w:r>
      <w:r>
        <w:rPr>
          <w:b/>
          <w:bCs/>
        </w:rPr>
        <w:t>6</w:t>
      </w:r>
      <w:r>
        <w:t xml:space="preserve"> - RÉGLEMENTATION</w:t>
      </w:r>
      <w:r>
        <w:br/>
      </w:r>
      <w:r>
        <w:rPr>
          <w:b/>
          <w:bCs/>
        </w:rPr>
        <w:t>7</w:t>
      </w:r>
      <w:r>
        <w:t xml:space="preserve"> - AGENDA POLITIQUE</w:t>
      </w:r>
      <w:r>
        <w:br/>
        <w:t>        </w:t>
      </w:r>
      <w:r>
        <w:rPr>
          <w:b/>
          <w:bCs/>
        </w:rPr>
        <w:t>7.1</w:t>
      </w:r>
      <w:r>
        <w:t xml:space="preserve"> - Autorisation " la randonnée Lotbinière à vélo" à circuler sur notre territoire</w:t>
      </w:r>
      <w:r>
        <w:br/>
        <w:t>        </w:t>
      </w:r>
      <w:r>
        <w:rPr>
          <w:b/>
          <w:bCs/>
        </w:rPr>
        <w:t>7.2</w:t>
      </w:r>
      <w:r>
        <w:t xml:space="preserve"> - Les rendez-vous sur le parvis</w:t>
      </w:r>
      <w:r>
        <w:br/>
        <w:t>        </w:t>
      </w:r>
      <w:r>
        <w:rPr>
          <w:b/>
          <w:bCs/>
        </w:rPr>
        <w:t>7.3</w:t>
      </w:r>
      <w:r>
        <w:t xml:space="preserve"> - Dépôt du procès-verbal de la rencontre du CCC du 27 février 2024</w:t>
      </w:r>
      <w:r>
        <w:br/>
        <w:t>        </w:t>
      </w:r>
      <w:r>
        <w:rPr>
          <w:b/>
          <w:bCs/>
        </w:rPr>
        <w:t>7.4</w:t>
      </w:r>
      <w:r>
        <w:t xml:space="preserve"> - Dépôt du procès-verbal de la rencontre du CCC du 23 avril 2024</w:t>
      </w:r>
      <w:r>
        <w:br/>
        <w:t>        </w:t>
      </w:r>
      <w:r>
        <w:rPr>
          <w:b/>
          <w:bCs/>
        </w:rPr>
        <w:t>7.5</w:t>
      </w:r>
      <w:r>
        <w:t xml:space="preserve"> - Autorisation visant la réparation des pompes à la station de la grève</w:t>
      </w:r>
      <w:r>
        <w:br/>
        <w:t>        </w:t>
      </w:r>
      <w:r>
        <w:rPr>
          <w:b/>
          <w:bCs/>
        </w:rPr>
        <w:t>7.6</w:t>
      </w:r>
      <w:r>
        <w:t xml:space="preserve"> - Asphalte terrain Pickelball</w:t>
      </w:r>
      <w:r>
        <w:br/>
        <w:t>        </w:t>
      </w:r>
      <w:r>
        <w:rPr>
          <w:b/>
          <w:bCs/>
        </w:rPr>
        <w:t>7.7</w:t>
      </w:r>
      <w:r>
        <w:t xml:space="preserve"> - Personne autorisée pour vente pour taxes à la MRC de Lotbinière</w:t>
      </w:r>
      <w:r>
        <w:br/>
        <w:t>        </w:t>
      </w:r>
      <w:r>
        <w:rPr>
          <w:b/>
          <w:bCs/>
        </w:rPr>
        <w:t>7.8</w:t>
      </w:r>
      <w:r>
        <w:t xml:space="preserve"> - Service professionnel d'ingénierie - Dossier conformité eaux usées</w:t>
      </w:r>
      <w:r>
        <w:br/>
      </w:r>
      <w:r>
        <w:rPr>
          <w:b/>
          <w:bCs/>
        </w:rPr>
        <w:t>8</w:t>
      </w:r>
      <w:r>
        <w:t xml:space="preserve"> - URBANISME</w:t>
      </w:r>
      <w:r>
        <w:br/>
        <w:t>        </w:t>
      </w:r>
      <w:r>
        <w:rPr>
          <w:b/>
          <w:bCs/>
        </w:rPr>
        <w:t>8.1</w:t>
      </w:r>
      <w:r>
        <w:t xml:space="preserve"> - Dépôt du procès-verbal de la rencontre ordinaire du CCU du 6 mai 2024</w:t>
      </w:r>
      <w:r>
        <w:br/>
        <w:t>        </w:t>
      </w:r>
      <w:r>
        <w:rPr>
          <w:b/>
          <w:bCs/>
        </w:rPr>
        <w:t>8.2</w:t>
      </w:r>
      <w:r>
        <w:t xml:space="preserve"> - Demande de PIIA - 4706, rue des Jardins, lot 6 511 790</w:t>
      </w:r>
      <w:r>
        <w:br/>
        <w:t>        </w:t>
      </w:r>
      <w:r>
        <w:rPr>
          <w:b/>
          <w:bCs/>
        </w:rPr>
        <w:t>8.3</w:t>
      </w:r>
      <w:r>
        <w:t xml:space="preserve"> - Demande de PIIA - 2804,route Marie-Victorin, lot 3 389 089</w:t>
      </w:r>
      <w:r>
        <w:br/>
        <w:t>        </w:t>
      </w:r>
      <w:r>
        <w:rPr>
          <w:b/>
          <w:bCs/>
        </w:rPr>
        <w:t>8.4</w:t>
      </w:r>
      <w:r>
        <w:t xml:space="preserve"> - Demande de dérogation mineure - 3714, route Marie-Victorin, lot 5 945 925</w:t>
      </w:r>
      <w:r>
        <w:br/>
        <w:t>        </w:t>
      </w:r>
      <w:r>
        <w:rPr>
          <w:b/>
          <w:bCs/>
        </w:rPr>
        <w:t>8.5</w:t>
      </w:r>
      <w:r>
        <w:t xml:space="preserve"> - Demande de dérogation mineure - 5110, route Marie-Victorin, lot 3 388 233</w:t>
      </w:r>
      <w:r>
        <w:br/>
        <w:t>        </w:t>
      </w:r>
      <w:r>
        <w:rPr>
          <w:b/>
          <w:bCs/>
        </w:rPr>
        <w:t>8.6</w:t>
      </w:r>
      <w:r>
        <w:t xml:space="preserve"> - Demande de dérogation mineure - 4404, rue de la Promenade, lot 3 389 365</w:t>
      </w:r>
      <w:r>
        <w:br/>
      </w:r>
      <w:r>
        <w:rPr>
          <w:b/>
          <w:bCs/>
        </w:rPr>
        <w:t>9</w:t>
      </w:r>
      <w:r>
        <w:t xml:space="preserve"> - LOISIRS ET CULTURE</w:t>
      </w:r>
      <w:r>
        <w:br/>
        <w:t>        </w:t>
      </w:r>
      <w:r>
        <w:rPr>
          <w:b/>
          <w:bCs/>
        </w:rPr>
        <w:t>9.1</w:t>
      </w:r>
      <w:r>
        <w:t xml:space="preserve"> - Embauche terrain de jeux saison estivale 2024</w:t>
      </w:r>
      <w:r>
        <w:br/>
      </w:r>
      <w:r>
        <w:lastRenderedPageBreak/>
        <w:t>        </w:t>
      </w:r>
      <w:r>
        <w:rPr>
          <w:b/>
          <w:bCs/>
        </w:rPr>
        <w:t>9.2</w:t>
      </w:r>
      <w:r>
        <w:t xml:space="preserve"> - Maisonnette de lecture</w:t>
      </w:r>
      <w:r>
        <w:br/>
        <w:t>        </w:t>
      </w:r>
      <w:r>
        <w:rPr>
          <w:b/>
          <w:bCs/>
        </w:rPr>
        <w:t>9.3</w:t>
      </w:r>
      <w:r>
        <w:t xml:space="preserve"> - Fête de la pêche</w:t>
      </w:r>
      <w:r>
        <w:br/>
        <w:t>        </w:t>
      </w:r>
      <w:r>
        <w:rPr>
          <w:b/>
          <w:bCs/>
        </w:rPr>
        <w:t>9.4</w:t>
      </w:r>
      <w:r>
        <w:t xml:space="preserve"> - Fête de la Saint-Jean</w:t>
      </w:r>
      <w:r>
        <w:br/>
      </w:r>
      <w:r>
        <w:rPr>
          <w:b/>
          <w:bCs/>
        </w:rPr>
        <w:t>10</w:t>
      </w:r>
      <w:r>
        <w:t xml:space="preserve"> - DIVERS</w:t>
      </w:r>
      <w:r>
        <w:br/>
      </w:r>
      <w:r>
        <w:rPr>
          <w:b/>
          <w:bCs/>
        </w:rPr>
        <w:t>11</w:t>
      </w:r>
      <w:r>
        <w:t xml:space="preserve"> - PÉRIODE DE QUESTIONS</w:t>
      </w:r>
      <w:r>
        <w:br/>
      </w:r>
      <w:r>
        <w:rPr>
          <w:b/>
          <w:bCs/>
        </w:rPr>
        <w:t>12</w:t>
      </w:r>
      <w:r>
        <w:t xml:space="preserve"> - LEVÉE DE LA SÉANCE</w:t>
      </w:r>
      <w:r>
        <w:br/>
      </w:r>
      <w:r>
        <w:br/>
      </w:r>
    </w:p>
    <w:p w14:paraId="2016E1BC" w14:textId="77777777" w:rsidR="00570ADA" w:rsidRPr="00570ADA" w:rsidRDefault="00570ADA" w:rsidP="00570ADA">
      <w:pPr>
        <w:numPr>
          <w:ilvl w:val="0"/>
          <w:numId w:val="5"/>
        </w:numPr>
        <w:tabs>
          <w:tab w:val="left" w:pos="2127"/>
          <w:tab w:val="left" w:pos="2410"/>
        </w:tabs>
        <w:spacing w:line="240" w:lineRule="auto"/>
        <w:contextualSpacing/>
        <w:jc w:val="both"/>
        <w:rPr>
          <w:rFonts w:eastAsia="Times New Roman"/>
          <w:vanish/>
          <w:sz w:val="20"/>
          <w:szCs w:val="20"/>
          <w:lang w:val="fr-FR"/>
        </w:rPr>
      </w:pPr>
    </w:p>
    <w:bookmarkEnd w:id="0"/>
    <w:p w14:paraId="02E74237" w14:textId="71E52CBC" w:rsidR="007D7FCC" w:rsidRPr="008B4989" w:rsidRDefault="007D7FCC" w:rsidP="00B43509">
      <w:pPr>
        <w:spacing w:line="240" w:lineRule="auto"/>
        <w:jc w:val="both"/>
        <w:rPr>
          <w:b/>
          <w:sz w:val="20"/>
          <w:szCs w:val="20"/>
          <w:lang w:val="fr-FR"/>
        </w:rPr>
      </w:pPr>
    </w:p>
    <w:sectPr w:rsidR="007D7FCC" w:rsidRPr="008B4989" w:rsidSect="009D720D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2240" w:h="15840" w:code="1"/>
      <w:pgMar w:top="2269" w:right="1440" w:bottom="1440" w:left="1440" w:header="720" w:footer="720" w:gutter="0"/>
      <w:pgNumType w:start="1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719CE3A1" w14:textId="77777777" w:rsidR="009D720D" w:rsidRDefault="009D720D" w:rsidP="00BE1141">
      <w:pPr>
        <w:spacing w:line="240" w:lineRule="auto"/>
      </w:pPr>
      <w:r>
        <w:separator/>
      </w:r>
    </w:p>
  </w:endnote>
  <w:endnote w:type="continuationSeparator" w:id="0">
    <w:p w14:paraId="5EB63838" w14:textId="77777777" w:rsidR="009D720D" w:rsidRDefault="009D720D" w:rsidP="00BE1141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FB5E203" w14:textId="77777777" w:rsidR="009C76D4" w:rsidRDefault="009C76D4">
    <w:pPr>
      <w:pStyle w:val="Pieddepag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F4C14EC" w14:textId="77777777" w:rsidR="009B186C" w:rsidRDefault="009B186C">
    <w:pPr>
      <w:tabs>
        <w:tab w:val="center" w:pos="4550"/>
        <w:tab w:val="left" w:pos="5818"/>
      </w:tabs>
      <w:ind w:right="260"/>
      <w:jc w:val="right"/>
      <w:rPr>
        <w:color w:val="0F243E" w:themeColor="text2" w:themeShade="80"/>
        <w:sz w:val="24"/>
        <w:szCs w:val="24"/>
      </w:rPr>
    </w:pPr>
    <w:r>
      <w:rPr>
        <w:color w:val="548DD4" w:themeColor="text2" w:themeTint="99"/>
        <w:spacing w:val="60"/>
        <w:sz w:val="24"/>
        <w:szCs w:val="24"/>
        <w:lang w:val="fr-FR"/>
      </w:rPr>
      <w:t>Page</w:t>
    </w:r>
    <w:r>
      <w:rPr>
        <w:color w:val="548DD4" w:themeColor="text2" w:themeTint="99"/>
        <w:sz w:val="24"/>
        <w:szCs w:val="24"/>
        <w:lang w:val="fr-FR"/>
      </w:rPr>
      <w:t xml:space="preserve"> </w:t>
    </w:r>
    <w:r>
      <w:rPr>
        <w:color w:val="17365D" w:themeColor="text2" w:themeShade="BF"/>
        <w:sz w:val="24"/>
        <w:szCs w:val="24"/>
      </w:rPr>
      <w:fldChar w:fldCharType="begin"/>
    </w:r>
    <w:r>
      <w:rPr>
        <w:color w:val="17365D" w:themeColor="text2" w:themeShade="BF"/>
        <w:sz w:val="24"/>
        <w:szCs w:val="24"/>
      </w:rPr>
      <w:instrText>PAGE   \* MERGEFORMAT</w:instrText>
    </w:r>
    <w:r>
      <w:rPr>
        <w:color w:val="17365D" w:themeColor="text2" w:themeShade="BF"/>
        <w:sz w:val="24"/>
        <w:szCs w:val="24"/>
      </w:rPr>
      <w:fldChar w:fldCharType="separate"/>
    </w:r>
    <w:r>
      <w:rPr>
        <w:color w:val="17365D" w:themeColor="text2" w:themeShade="BF"/>
        <w:sz w:val="24"/>
        <w:szCs w:val="24"/>
        <w:lang w:val="fr-FR"/>
      </w:rPr>
      <w:t>1</w:t>
    </w:r>
    <w:r>
      <w:rPr>
        <w:color w:val="17365D" w:themeColor="text2" w:themeShade="BF"/>
        <w:sz w:val="24"/>
        <w:szCs w:val="24"/>
      </w:rPr>
      <w:fldChar w:fldCharType="end"/>
    </w:r>
    <w:r>
      <w:rPr>
        <w:color w:val="17365D" w:themeColor="text2" w:themeShade="BF"/>
        <w:sz w:val="24"/>
        <w:szCs w:val="24"/>
        <w:lang w:val="fr-FR"/>
      </w:rPr>
      <w:t xml:space="preserve"> | </w:t>
    </w:r>
    <w:r>
      <w:rPr>
        <w:color w:val="17365D" w:themeColor="text2" w:themeShade="BF"/>
        <w:sz w:val="24"/>
        <w:szCs w:val="24"/>
      </w:rPr>
      <w:fldChar w:fldCharType="begin"/>
    </w:r>
    <w:r>
      <w:rPr>
        <w:color w:val="17365D" w:themeColor="text2" w:themeShade="BF"/>
        <w:sz w:val="24"/>
        <w:szCs w:val="24"/>
      </w:rPr>
      <w:instrText>NUMPAGES  \* Arabic  \* MERGEFORMAT</w:instrText>
    </w:r>
    <w:r>
      <w:rPr>
        <w:color w:val="17365D" w:themeColor="text2" w:themeShade="BF"/>
        <w:sz w:val="24"/>
        <w:szCs w:val="24"/>
      </w:rPr>
      <w:fldChar w:fldCharType="separate"/>
    </w:r>
    <w:r>
      <w:rPr>
        <w:color w:val="17365D" w:themeColor="text2" w:themeShade="BF"/>
        <w:sz w:val="24"/>
        <w:szCs w:val="24"/>
        <w:lang w:val="fr-FR"/>
      </w:rPr>
      <w:t>1</w:t>
    </w:r>
    <w:r>
      <w:rPr>
        <w:color w:val="17365D" w:themeColor="text2" w:themeShade="BF"/>
        <w:sz w:val="24"/>
        <w:szCs w:val="24"/>
      </w:rPr>
      <w:fldChar w:fldCharType="end"/>
    </w:r>
  </w:p>
  <w:p w14:paraId="001BF7A8" w14:textId="77777777" w:rsidR="009B186C" w:rsidRDefault="009B186C">
    <w:pPr>
      <w:pStyle w:val="Pieddepage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8FD819F" w14:textId="77777777" w:rsidR="009C76D4" w:rsidRDefault="009C76D4">
    <w:pPr>
      <w:pStyle w:val="Pieddepag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89A913E" w14:textId="77777777" w:rsidR="009D720D" w:rsidRDefault="009D720D" w:rsidP="00BE1141">
      <w:pPr>
        <w:spacing w:line="240" w:lineRule="auto"/>
      </w:pPr>
      <w:r>
        <w:separator/>
      </w:r>
    </w:p>
  </w:footnote>
  <w:footnote w:type="continuationSeparator" w:id="0">
    <w:p w14:paraId="641865CE" w14:textId="77777777" w:rsidR="009D720D" w:rsidRDefault="009D720D" w:rsidP="00BE1141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88BEF08" w14:textId="02EE6394" w:rsidR="009C76D4" w:rsidRDefault="00E15F4C">
    <w:pPr>
      <w:pStyle w:val="En-tte"/>
    </w:pPr>
    <w:r>
      <w:rPr>
        <w:noProof/>
      </w:rPr>
      <w:pict w14:anchorId="797B1C02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146348797" o:spid="_x0000_s2050" type="#_x0000_t136" style="position:absolute;margin-left:0;margin-top:0;width:513.2pt;height:146.6pt;rotation:315;z-index:-251653120;mso-position-horizontal:center;mso-position-horizontal-relative:margin;mso-position-vertical:center;mso-position-vertical-relative:margin" o:allowincell="f" fillcolor="silver" stroked="f">
          <v:fill opacity=".5"/>
          <v:textpath style="font-family:&quot;Arial&quot;;font-size:1pt" string="PROJET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EA5999D" w14:textId="76004868" w:rsidR="002A03A7" w:rsidRPr="002A03A7" w:rsidRDefault="00E15F4C" w:rsidP="002A03A7">
    <w:pPr>
      <w:pStyle w:val="En-tte"/>
      <w:rPr>
        <w:b/>
      </w:rPr>
    </w:pPr>
    <w:r>
      <w:rPr>
        <w:noProof/>
      </w:rPr>
      <w:pict w14:anchorId="222163D9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146348798" o:spid="_x0000_s2051" type="#_x0000_t136" style="position:absolute;margin-left:0;margin-top:0;width:513.2pt;height:146.6pt;rotation:315;z-index:-251651072;mso-position-horizontal:center;mso-position-horizontal-relative:margin;mso-position-vertical:center;mso-position-vertical-relative:margin" o:allowincell="f" fillcolor="silver" stroked="f">
          <v:fill opacity=".5"/>
          <v:textpath style="font-family:&quot;Arial&quot;;font-size:1pt" string="PROJET"/>
          <w10:wrap anchorx="margin" anchory="margin"/>
        </v:shape>
      </w:pict>
    </w:r>
    <w:r w:rsidR="002A03A7" w:rsidRPr="002A03A7">
      <w:rPr>
        <w:noProof/>
      </w:rPr>
      <w:drawing>
        <wp:anchor distT="114300" distB="114300" distL="114300" distR="114300" simplePos="0" relativeHeight="251659264" behindDoc="0" locked="0" layoutInCell="1" hidden="0" allowOverlap="1" wp14:anchorId="01A793F0" wp14:editId="20011FFD">
          <wp:simplePos x="0" y="0"/>
          <wp:positionH relativeFrom="column">
            <wp:posOffset>-675005</wp:posOffset>
          </wp:positionH>
          <wp:positionV relativeFrom="paragraph">
            <wp:posOffset>-184785</wp:posOffset>
          </wp:positionV>
          <wp:extent cx="1185863" cy="1137917"/>
          <wp:effectExtent l="0" t="0" r="0" b="0"/>
          <wp:wrapSquare wrapText="bothSides" distT="114300" distB="114300" distL="114300" distR="114300"/>
          <wp:docPr id="443494950" name="Image 443494950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jp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185863" cy="1137917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  <w:r w:rsidR="002A03A7" w:rsidRPr="002A03A7">
      <w:rPr>
        <w:b/>
      </w:rPr>
      <w:t>PROVINCE DE QUÉBEC</w:t>
    </w:r>
  </w:p>
  <w:p w14:paraId="5202E398" w14:textId="77777777" w:rsidR="002A03A7" w:rsidRPr="002A03A7" w:rsidRDefault="002A03A7" w:rsidP="002A03A7">
    <w:pPr>
      <w:pStyle w:val="En-tte"/>
      <w:rPr>
        <w:b/>
      </w:rPr>
    </w:pPr>
    <w:r w:rsidRPr="002A03A7">
      <w:rPr>
        <w:b/>
      </w:rPr>
      <w:t>MUNICIPALITÉ DE</w:t>
    </w:r>
  </w:p>
  <w:p w14:paraId="53E21A9B" w14:textId="77777777" w:rsidR="002A03A7" w:rsidRPr="002A03A7" w:rsidRDefault="002A03A7" w:rsidP="002A03A7">
    <w:pPr>
      <w:pStyle w:val="En-tte"/>
      <w:rPr>
        <w:b/>
      </w:rPr>
    </w:pPr>
    <w:r w:rsidRPr="002A03A7">
      <w:rPr>
        <w:b/>
      </w:rPr>
      <w:t xml:space="preserve">SAINT-ANTOINE-DE-TILLY                          </w:t>
    </w:r>
    <w:r w:rsidRPr="002A03A7">
      <w:rPr>
        <w:b/>
      </w:rPr>
      <w:tab/>
      <w:t xml:space="preserve">      </w:t>
    </w:r>
    <w:r w:rsidRPr="002A03A7">
      <w:rPr>
        <w:b/>
      </w:rPr>
      <w:tab/>
      <w:t xml:space="preserve">                         </w:t>
    </w:r>
  </w:p>
  <w:p w14:paraId="242384BA" w14:textId="77777777" w:rsidR="002A03A7" w:rsidRPr="002A03A7" w:rsidRDefault="002A03A7" w:rsidP="002A03A7">
    <w:pPr>
      <w:pStyle w:val="En-tte"/>
      <w:rPr>
        <w:b/>
      </w:rPr>
    </w:pPr>
  </w:p>
  <w:p w14:paraId="73FEC26C" w14:textId="77777777" w:rsidR="002A03A7" w:rsidRDefault="002A03A7">
    <w:pPr>
      <w:pStyle w:val="En-tt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09A10CD" w14:textId="2E17B477" w:rsidR="009C76D4" w:rsidRDefault="00E15F4C">
    <w:pPr>
      <w:pStyle w:val="En-tte"/>
    </w:pPr>
    <w:r>
      <w:rPr>
        <w:noProof/>
      </w:rPr>
      <w:pict w14:anchorId="47B2B6B2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146348796" o:spid="_x0000_s2049" type="#_x0000_t136" style="position:absolute;margin-left:0;margin-top:0;width:513.2pt;height:146.6pt;rotation:315;z-index:-251655168;mso-position-horizontal:center;mso-position-horizontal-relative:margin;mso-position-vertical:center;mso-position-vertical-relative:margin" o:allowincell="f" fillcolor="silver" stroked="f">
          <v:fill opacity=".5"/>
          <v:textpath style="font-family:&quot;Arial&quot;;font-size:1pt" string="PROJET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61C659C"/>
    <w:multiLevelType w:val="multilevel"/>
    <w:tmpl w:val="A816F338"/>
    <w:lvl w:ilvl="0">
      <w:start w:val="6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77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355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497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675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817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994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136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3144" w:hanging="1800"/>
      </w:pPr>
      <w:rPr>
        <w:rFonts w:hint="default"/>
      </w:rPr>
    </w:lvl>
  </w:abstractNum>
  <w:abstractNum w:abstractNumId="1" w15:restartNumberingAfterBreak="0">
    <w:nsid w:val="24BF7284"/>
    <w:multiLevelType w:val="multilevel"/>
    <w:tmpl w:val="0C0C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256264CF"/>
    <w:multiLevelType w:val="multilevel"/>
    <w:tmpl w:val="0C0C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BAA1E1B"/>
    <w:multiLevelType w:val="multilevel"/>
    <w:tmpl w:val="4E3E1286"/>
    <w:lvl w:ilvl="0">
      <w:start w:val="6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77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355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497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675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817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994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136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3144" w:hanging="1800"/>
      </w:pPr>
      <w:rPr>
        <w:rFonts w:hint="default"/>
      </w:rPr>
    </w:lvl>
  </w:abstractNum>
  <w:abstractNum w:abstractNumId="4" w15:restartNumberingAfterBreak="0">
    <w:nsid w:val="461136F0"/>
    <w:multiLevelType w:val="multilevel"/>
    <w:tmpl w:val="0C0C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" w15:restartNumberingAfterBreak="0">
    <w:nsid w:val="47E67838"/>
    <w:multiLevelType w:val="multilevel"/>
    <w:tmpl w:val="D4FAFC6A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637" w:hanging="360"/>
      </w:pPr>
      <w:rPr>
        <w:rFonts w:hint="default"/>
        <w:sz w:val="20"/>
        <w:szCs w:val="20"/>
      </w:rPr>
    </w:lvl>
    <w:lvl w:ilvl="2">
      <w:start w:val="1"/>
      <w:numFmt w:val="decimal"/>
      <w:lvlText w:val="%1.%2.%3"/>
      <w:lvlJc w:val="left"/>
      <w:pPr>
        <w:ind w:left="360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504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648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82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972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152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2960" w:hanging="1440"/>
      </w:pPr>
      <w:rPr>
        <w:rFonts w:hint="default"/>
      </w:rPr>
    </w:lvl>
  </w:abstractNum>
  <w:abstractNum w:abstractNumId="6" w15:restartNumberingAfterBreak="0">
    <w:nsid w:val="5B156E69"/>
    <w:multiLevelType w:val="hybridMultilevel"/>
    <w:tmpl w:val="DD1E5A90"/>
    <w:lvl w:ilvl="0" w:tplc="0C0C000F">
      <w:start w:val="1"/>
      <w:numFmt w:val="decimal"/>
      <w:lvlText w:val="%1."/>
      <w:lvlJc w:val="left"/>
      <w:pPr>
        <w:ind w:left="720" w:hanging="360"/>
      </w:pPr>
    </w:lvl>
    <w:lvl w:ilvl="1" w:tplc="0C0C0019" w:tentative="1">
      <w:start w:val="1"/>
      <w:numFmt w:val="lowerLetter"/>
      <w:lvlText w:val="%2."/>
      <w:lvlJc w:val="left"/>
      <w:pPr>
        <w:ind w:left="1440" w:hanging="360"/>
      </w:pPr>
    </w:lvl>
    <w:lvl w:ilvl="2" w:tplc="0C0C001B" w:tentative="1">
      <w:start w:val="1"/>
      <w:numFmt w:val="lowerRoman"/>
      <w:lvlText w:val="%3."/>
      <w:lvlJc w:val="right"/>
      <w:pPr>
        <w:ind w:left="2160" w:hanging="180"/>
      </w:pPr>
    </w:lvl>
    <w:lvl w:ilvl="3" w:tplc="0C0C000F" w:tentative="1">
      <w:start w:val="1"/>
      <w:numFmt w:val="decimal"/>
      <w:lvlText w:val="%4."/>
      <w:lvlJc w:val="left"/>
      <w:pPr>
        <w:ind w:left="2880" w:hanging="360"/>
      </w:pPr>
    </w:lvl>
    <w:lvl w:ilvl="4" w:tplc="0C0C0019" w:tentative="1">
      <w:start w:val="1"/>
      <w:numFmt w:val="lowerLetter"/>
      <w:lvlText w:val="%5."/>
      <w:lvlJc w:val="left"/>
      <w:pPr>
        <w:ind w:left="3600" w:hanging="360"/>
      </w:pPr>
    </w:lvl>
    <w:lvl w:ilvl="5" w:tplc="0C0C001B" w:tentative="1">
      <w:start w:val="1"/>
      <w:numFmt w:val="lowerRoman"/>
      <w:lvlText w:val="%6."/>
      <w:lvlJc w:val="right"/>
      <w:pPr>
        <w:ind w:left="4320" w:hanging="180"/>
      </w:pPr>
    </w:lvl>
    <w:lvl w:ilvl="6" w:tplc="0C0C000F" w:tentative="1">
      <w:start w:val="1"/>
      <w:numFmt w:val="decimal"/>
      <w:lvlText w:val="%7."/>
      <w:lvlJc w:val="left"/>
      <w:pPr>
        <w:ind w:left="5040" w:hanging="360"/>
      </w:pPr>
    </w:lvl>
    <w:lvl w:ilvl="7" w:tplc="0C0C0019" w:tentative="1">
      <w:start w:val="1"/>
      <w:numFmt w:val="lowerLetter"/>
      <w:lvlText w:val="%8."/>
      <w:lvlJc w:val="left"/>
      <w:pPr>
        <w:ind w:left="5760" w:hanging="360"/>
      </w:pPr>
    </w:lvl>
    <w:lvl w:ilvl="8" w:tplc="0C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A0F18CB"/>
    <w:multiLevelType w:val="multilevel"/>
    <w:tmpl w:val="B7EA0A14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80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360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504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684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82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08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152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3320" w:hanging="1800"/>
      </w:pPr>
      <w:rPr>
        <w:rFonts w:hint="default"/>
      </w:rPr>
    </w:lvl>
  </w:abstractNum>
  <w:abstractNum w:abstractNumId="8" w15:restartNumberingAfterBreak="0">
    <w:nsid w:val="73D873BF"/>
    <w:multiLevelType w:val="hybridMultilevel"/>
    <w:tmpl w:val="78780E02"/>
    <w:lvl w:ilvl="0" w:tplc="0C0C000F">
      <w:start w:val="1"/>
      <w:numFmt w:val="decimal"/>
      <w:lvlText w:val="%1."/>
      <w:lvlJc w:val="left"/>
      <w:pPr>
        <w:ind w:left="720" w:hanging="360"/>
      </w:pPr>
    </w:lvl>
    <w:lvl w:ilvl="1" w:tplc="0C0C0019" w:tentative="1">
      <w:start w:val="1"/>
      <w:numFmt w:val="lowerLetter"/>
      <w:lvlText w:val="%2."/>
      <w:lvlJc w:val="left"/>
      <w:pPr>
        <w:ind w:left="1440" w:hanging="360"/>
      </w:pPr>
    </w:lvl>
    <w:lvl w:ilvl="2" w:tplc="0C0C001B" w:tentative="1">
      <w:start w:val="1"/>
      <w:numFmt w:val="lowerRoman"/>
      <w:lvlText w:val="%3."/>
      <w:lvlJc w:val="right"/>
      <w:pPr>
        <w:ind w:left="2160" w:hanging="180"/>
      </w:pPr>
    </w:lvl>
    <w:lvl w:ilvl="3" w:tplc="0C0C000F" w:tentative="1">
      <w:start w:val="1"/>
      <w:numFmt w:val="decimal"/>
      <w:lvlText w:val="%4."/>
      <w:lvlJc w:val="left"/>
      <w:pPr>
        <w:ind w:left="2880" w:hanging="360"/>
      </w:pPr>
    </w:lvl>
    <w:lvl w:ilvl="4" w:tplc="0C0C0019" w:tentative="1">
      <w:start w:val="1"/>
      <w:numFmt w:val="lowerLetter"/>
      <w:lvlText w:val="%5."/>
      <w:lvlJc w:val="left"/>
      <w:pPr>
        <w:ind w:left="3600" w:hanging="360"/>
      </w:pPr>
    </w:lvl>
    <w:lvl w:ilvl="5" w:tplc="0C0C001B" w:tentative="1">
      <w:start w:val="1"/>
      <w:numFmt w:val="lowerRoman"/>
      <w:lvlText w:val="%6."/>
      <w:lvlJc w:val="right"/>
      <w:pPr>
        <w:ind w:left="4320" w:hanging="180"/>
      </w:pPr>
    </w:lvl>
    <w:lvl w:ilvl="6" w:tplc="0C0C000F" w:tentative="1">
      <w:start w:val="1"/>
      <w:numFmt w:val="decimal"/>
      <w:lvlText w:val="%7."/>
      <w:lvlJc w:val="left"/>
      <w:pPr>
        <w:ind w:left="5040" w:hanging="360"/>
      </w:pPr>
    </w:lvl>
    <w:lvl w:ilvl="7" w:tplc="0C0C0019" w:tentative="1">
      <w:start w:val="1"/>
      <w:numFmt w:val="lowerLetter"/>
      <w:lvlText w:val="%8."/>
      <w:lvlJc w:val="left"/>
      <w:pPr>
        <w:ind w:left="5760" w:hanging="360"/>
      </w:pPr>
    </w:lvl>
    <w:lvl w:ilvl="8" w:tplc="0C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77151FFC"/>
    <w:multiLevelType w:val="hybridMultilevel"/>
    <w:tmpl w:val="87A4FEB0"/>
    <w:lvl w:ilvl="0" w:tplc="0C0C000F">
      <w:start w:val="1"/>
      <w:numFmt w:val="decimal"/>
      <w:lvlText w:val="%1."/>
      <w:lvlJc w:val="left"/>
      <w:pPr>
        <w:ind w:left="2138" w:hanging="360"/>
      </w:pPr>
    </w:lvl>
    <w:lvl w:ilvl="1" w:tplc="0C0C0019" w:tentative="1">
      <w:start w:val="1"/>
      <w:numFmt w:val="lowerLetter"/>
      <w:lvlText w:val="%2."/>
      <w:lvlJc w:val="left"/>
      <w:pPr>
        <w:ind w:left="2858" w:hanging="360"/>
      </w:pPr>
    </w:lvl>
    <w:lvl w:ilvl="2" w:tplc="0C0C001B" w:tentative="1">
      <w:start w:val="1"/>
      <w:numFmt w:val="lowerRoman"/>
      <w:lvlText w:val="%3."/>
      <w:lvlJc w:val="right"/>
      <w:pPr>
        <w:ind w:left="3578" w:hanging="180"/>
      </w:pPr>
    </w:lvl>
    <w:lvl w:ilvl="3" w:tplc="0C0C000F" w:tentative="1">
      <w:start w:val="1"/>
      <w:numFmt w:val="decimal"/>
      <w:lvlText w:val="%4."/>
      <w:lvlJc w:val="left"/>
      <w:pPr>
        <w:ind w:left="4298" w:hanging="360"/>
      </w:pPr>
    </w:lvl>
    <w:lvl w:ilvl="4" w:tplc="0C0C0019" w:tentative="1">
      <w:start w:val="1"/>
      <w:numFmt w:val="lowerLetter"/>
      <w:lvlText w:val="%5."/>
      <w:lvlJc w:val="left"/>
      <w:pPr>
        <w:ind w:left="5018" w:hanging="360"/>
      </w:pPr>
    </w:lvl>
    <w:lvl w:ilvl="5" w:tplc="0C0C001B" w:tentative="1">
      <w:start w:val="1"/>
      <w:numFmt w:val="lowerRoman"/>
      <w:lvlText w:val="%6."/>
      <w:lvlJc w:val="right"/>
      <w:pPr>
        <w:ind w:left="5738" w:hanging="180"/>
      </w:pPr>
    </w:lvl>
    <w:lvl w:ilvl="6" w:tplc="0C0C000F" w:tentative="1">
      <w:start w:val="1"/>
      <w:numFmt w:val="decimal"/>
      <w:lvlText w:val="%7."/>
      <w:lvlJc w:val="left"/>
      <w:pPr>
        <w:ind w:left="6458" w:hanging="360"/>
      </w:pPr>
    </w:lvl>
    <w:lvl w:ilvl="7" w:tplc="0C0C0019" w:tentative="1">
      <w:start w:val="1"/>
      <w:numFmt w:val="lowerLetter"/>
      <w:lvlText w:val="%8."/>
      <w:lvlJc w:val="left"/>
      <w:pPr>
        <w:ind w:left="7178" w:hanging="360"/>
      </w:pPr>
    </w:lvl>
    <w:lvl w:ilvl="8" w:tplc="0C0C001B" w:tentative="1">
      <w:start w:val="1"/>
      <w:numFmt w:val="lowerRoman"/>
      <w:lvlText w:val="%9."/>
      <w:lvlJc w:val="right"/>
      <w:pPr>
        <w:ind w:left="7898" w:hanging="180"/>
      </w:pPr>
    </w:lvl>
  </w:abstractNum>
  <w:abstractNum w:abstractNumId="10" w15:restartNumberingAfterBreak="0">
    <w:nsid w:val="7A4D2A41"/>
    <w:multiLevelType w:val="multilevel"/>
    <w:tmpl w:val="0C0C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 w16cid:durableId="41366292">
    <w:abstractNumId w:val="6"/>
  </w:num>
  <w:num w:numId="2" w16cid:durableId="1601182735">
    <w:abstractNumId w:val="4"/>
  </w:num>
  <w:num w:numId="3" w16cid:durableId="263341121">
    <w:abstractNumId w:val="7"/>
  </w:num>
  <w:num w:numId="4" w16cid:durableId="54016660">
    <w:abstractNumId w:val="9"/>
  </w:num>
  <w:num w:numId="5" w16cid:durableId="135492061">
    <w:abstractNumId w:val="3"/>
  </w:num>
  <w:num w:numId="6" w16cid:durableId="1209612057">
    <w:abstractNumId w:val="8"/>
  </w:num>
  <w:num w:numId="7" w16cid:durableId="80880959">
    <w:abstractNumId w:val="2"/>
  </w:num>
  <w:num w:numId="8" w16cid:durableId="1788432522">
    <w:abstractNumId w:val="10"/>
  </w:num>
  <w:num w:numId="9" w16cid:durableId="187525060">
    <w:abstractNumId w:val="1"/>
  </w:num>
  <w:num w:numId="10" w16cid:durableId="95251698">
    <w:abstractNumId w:val="5"/>
  </w:num>
  <w:num w:numId="11" w16cid:durableId="47029506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hyphenationZone w:val="425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83048"/>
    <w:rsid w:val="00002EDD"/>
    <w:rsid w:val="00014080"/>
    <w:rsid w:val="00025062"/>
    <w:rsid w:val="000264CA"/>
    <w:rsid w:val="0003492B"/>
    <w:rsid w:val="0005229C"/>
    <w:rsid w:val="000658C6"/>
    <w:rsid w:val="00070B70"/>
    <w:rsid w:val="000851BD"/>
    <w:rsid w:val="0008633F"/>
    <w:rsid w:val="00092FD9"/>
    <w:rsid w:val="000C49BD"/>
    <w:rsid w:val="000D5887"/>
    <w:rsid w:val="0010344D"/>
    <w:rsid w:val="001048C6"/>
    <w:rsid w:val="00105BD2"/>
    <w:rsid w:val="00111CE6"/>
    <w:rsid w:val="0011581E"/>
    <w:rsid w:val="00130555"/>
    <w:rsid w:val="0014548F"/>
    <w:rsid w:val="00173442"/>
    <w:rsid w:val="00174FE0"/>
    <w:rsid w:val="00190604"/>
    <w:rsid w:val="001A5BB9"/>
    <w:rsid w:val="001C5F7D"/>
    <w:rsid w:val="00212F4E"/>
    <w:rsid w:val="002141DB"/>
    <w:rsid w:val="00230FEF"/>
    <w:rsid w:val="002348AC"/>
    <w:rsid w:val="00241FD3"/>
    <w:rsid w:val="0025613E"/>
    <w:rsid w:val="0027390D"/>
    <w:rsid w:val="002823A2"/>
    <w:rsid w:val="00284026"/>
    <w:rsid w:val="00290EFB"/>
    <w:rsid w:val="00296E27"/>
    <w:rsid w:val="002A03A7"/>
    <w:rsid w:val="002D27CE"/>
    <w:rsid w:val="002D6350"/>
    <w:rsid w:val="002F3E14"/>
    <w:rsid w:val="003010E6"/>
    <w:rsid w:val="00304369"/>
    <w:rsid w:val="0030712A"/>
    <w:rsid w:val="00311592"/>
    <w:rsid w:val="00332183"/>
    <w:rsid w:val="0033410F"/>
    <w:rsid w:val="0034359F"/>
    <w:rsid w:val="00350740"/>
    <w:rsid w:val="003549E7"/>
    <w:rsid w:val="00364FB5"/>
    <w:rsid w:val="003656BA"/>
    <w:rsid w:val="00386BF5"/>
    <w:rsid w:val="00396B15"/>
    <w:rsid w:val="003A4C57"/>
    <w:rsid w:val="003C2307"/>
    <w:rsid w:val="003E0938"/>
    <w:rsid w:val="003F35C4"/>
    <w:rsid w:val="00411075"/>
    <w:rsid w:val="00416AE0"/>
    <w:rsid w:val="004311EC"/>
    <w:rsid w:val="004359D6"/>
    <w:rsid w:val="004523C9"/>
    <w:rsid w:val="0045303B"/>
    <w:rsid w:val="00454839"/>
    <w:rsid w:val="004654B6"/>
    <w:rsid w:val="004852D4"/>
    <w:rsid w:val="00490606"/>
    <w:rsid w:val="004A1994"/>
    <w:rsid w:val="004B1D4F"/>
    <w:rsid w:val="004B7ACE"/>
    <w:rsid w:val="004C793C"/>
    <w:rsid w:val="004D698E"/>
    <w:rsid w:val="004E7E9A"/>
    <w:rsid w:val="004F1AFE"/>
    <w:rsid w:val="004F7A6F"/>
    <w:rsid w:val="00501347"/>
    <w:rsid w:val="00523604"/>
    <w:rsid w:val="005310A4"/>
    <w:rsid w:val="00531483"/>
    <w:rsid w:val="0055305E"/>
    <w:rsid w:val="005535D2"/>
    <w:rsid w:val="00553F3B"/>
    <w:rsid w:val="00570ADA"/>
    <w:rsid w:val="005718B4"/>
    <w:rsid w:val="00591E0A"/>
    <w:rsid w:val="005920CC"/>
    <w:rsid w:val="005A002F"/>
    <w:rsid w:val="005A086D"/>
    <w:rsid w:val="005A51D5"/>
    <w:rsid w:val="005B136F"/>
    <w:rsid w:val="005C2146"/>
    <w:rsid w:val="005C2B25"/>
    <w:rsid w:val="005C4F6A"/>
    <w:rsid w:val="005E6B16"/>
    <w:rsid w:val="005F1D36"/>
    <w:rsid w:val="00616FAB"/>
    <w:rsid w:val="006368E9"/>
    <w:rsid w:val="00645DFE"/>
    <w:rsid w:val="0066301B"/>
    <w:rsid w:val="006714F6"/>
    <w:rsid w:val="006735DE"/>
    <w:rsid w:val="00676D0B"/>
    <w:rsid w:val="0068730A"/>
    <w:rsid w:val="00696697"/>
    <w:rsid w:val="006A652F"/>
    <w:rsid w:val="006A7981"/>
    <w:rsid w:val="006D5583"/>
    <w:rsid w:val="00725C44"/>
    <w:rsid w:val="00730407"/>
    <w:rsid w:val="007371AA"/>
    <w:rsid w:val="00737E27"/>
    <w:rsid w:val="00761056"/>
    <w:rsid w:val="007718F6"/>
    <w:rsid w:val="0077556A"/>
    <w:rsid w:val="00782A48"/>
    <w:rsid w:val="00783048"/>
    <w:rsid w:val="007A19A1"/>
    <w:rsid w:val="007A3DC2"/>
    <w:rsid w:val="007B2C79"/>
    <w:rsid w:val="007D7FCC"/>
    <w:rsid w:val="007F7F3A"/>
    <w:rsid w:val="00806FD2"/>
    <w:rsid w:val="00816EEB"/>
    <w:rsid w:val="00821C7D"/>
    <w:rsid w:val="00824741"/>
    <w:rsid w:val="0084168E"/>
    <w:rsid w:val="00845C04"/>
    <w:rsid w:val="0084751D"/>
    <w:rsid w:val="00857095"/>
    <w:rsid w:val="008776AB"/>
    <w:rsid w:val="00877E09"/>
    <w:rsid w:val="008A3FD3"/>
    <w:rsid w:val="008A64FB"/>
    <w:rsid w:val="008B4989"/>
    <w:rsid w:val="008B6B42"/>
    <w:rsid w:val="008B7258"/>
    <w:rsid w:val="008C0ABA"/>
    <w:rsid w:val="008C1BF9"/>
    <w:rsid w:val="008E00FC"/>
    <w:rsid w:val="00913F53"/>
    <w:rsid w:val="00921D9C"/>
    <w:rsid w:val="00921E4D"/>
    <w:rsid w:val="00940B54"/>
    <w:rsid w:val="00947175"/>
    <w:rsid w:val="00986091"/>
    <w:rsid w:val="009B186C"/>
    <w:rsid w:val="009C66A9"/>
    <w:rsid w:val="009C76D4"/>
    <w:rsid w:val="009D720D"/>
    <w:rsid w:val="009E33F2"/>
    <w:rsid w:val="009F004F"/>
    <w:rsid w:val="00A01776"/>
    <w:rsid w:val="00A11D3A"/>
    <w:rsid w:val="00A26830"/>
    <w:rsid w:val="00A30C93"/>
    <w:rsid w:val="00A419B3"/>
    <w:rsid w:val="00A42831"/>
    <w:rsid w:val="00A462B7"/>
    <w:rsid w:val="00A567EE"/>
    <w:rsid w:val="00A5725B"/>
    <w:rsid w:val="00A608E5"/>
    <w:rsid w:val="00A62E44"/>
    <w:rsid w:val="00A84D5C"/>
    <w:rsid w:val="00AB0520"/>
    <w:rsid w:val="00AC0024"/>
    <w:rsid w:val="00AC3BDA"/>
    <w:rsid w:val="00AD215D"/>
    <w:rsid w:val="00AD3CE2"/>
    <w:rsid w:val="00AE1F26"/>
    <w:rsid w:val="00AE42FE"/>
    <w:rsid w:val="00AE70C5"/>
    <w:rsid w:val="00B06DBC"/>
    <w:rsid w:val="00B140CC"/>
    <w:rsid w:val="00B20531"/>
    <w:rsid w:val="00B242E2"/>
    <w:rsid w:val="00B34FE6"/>
    <w:rsid w:val="00B43509"/>
    <w:rsid w:val="00B62F7A"/>
    <w:rsid w:val="00B646BA"/>
    <w:rsid w:val="00B669BC"/>
    <w:rsid w:val="00B723E1"/>
    <w:rsid w:val="00B7418A"/>
    <w:rsid w:val="00B91E55"/>
    <w:rsid w:val="00B9397A"/>
    <w:rsid w:val="00BC3921"/>
    <w:rsid w:val="00BD42F5"/>
    <w:rsid w:val="00BD489F"/>
    <w:rsid w:val="00BE1141"/>
    <w:rsid w:val="00C0111E"/>
    <w:rsid w:val="00C14EE3"/>
    <w:rsid w:val="00C25D5E"/>
    <w:rsid w:val="00C309B2"/>
    <w:rsid w:val="00C54E89"/>
    <w:rsid w:val="00C81B74"/>
    <w:rsid w:val="00C977B3"/>
    <w:rsid w:val="00CE084C"/>
    <w:rsid w:val="00CE2EFB"/>
    <w:rsid w:val="00CE5042"/>
    <w:rsid w:val="00D00B6B"/>
    <w:rsid w:val="00D04604"/>
    <w:rsid w:val="00D054E0"/>
    <w:rsid w:val="00D126BF"/>
    <w:rsid w:val="00D20A7A"/>
    <w:rsid w:val="00D213B6"/>
    <w:rsid w:val="00D242C2"/>
    <w:rsid w:val="00D275D9"/>
    <w:rsid w:val="00D50F7C"/>
    <w:rsid w:val="00D73745"/>
    <w:rsid w:val="00D75BC6"/>
    <w:rsid w:val="00D92BB4"/>
    <w:rsid w:val="00DB03B5"/>
    <w:rsid w:val="00DB058D"/>
    <w:rsid w:val="00DE10BB"/>
    <w:rsid w:val="00DF12B5"/>
    <w:rsid w:val="00DF55E3"/>
    <w:rsid w:val="00E00ED0"/>
    <w:rsid w:val="00E04BF1"/>
    <w:rsid w:val="00E13A47"/>
    <w:rsid w:val="00E15F4C"/>
    <w:rsid w:val="00E16BA7"/>
    <w:rsid w:val="00E21073"/>
    <w:rsid w:val="00E25615"/>
    <w:rsid w:val="00E312A1"/>
    <w:rsid w:val="00E33F38"/>
    <w:rsid w:val="00E55B85"/>
    <w:rsid w:val="00E60358"/>
    <w:rsid w:val="00E62EC4"/>
    <w:rsid w:val="00E80AF1"/>
    <w:rsid w:val="00E81F23"/>
    <w:rsid w:val="00E91208"/>
    <w:rsid w:val="00EA4372"/>
    <w:rsid w:val="00EA5403"/>
    <w:rsid w:val="00ED7BF4"/>
    <w:rsid w:val="00ED7D2D"/>
    <w:rsid w:val="00F004E7"/>
    <w:rsid w:val="00F00667"/>
    <w:rsid w:val="00F10CA1"/>
    <w:rsid w:val="00F11188"/>
    <w:rsid w:val="00F16E7F"/>
    <w:rsid w:val="00F22267"/>
    <w:rsid w:val="00F22F03"/>
    <w:rsid w:val="00F27084"/>
    <w:rsid w:val="00F27566"/>
    <w:rsid w:val="00F3578E"/>
    <w:rsid w:val="00F43023"/>
    <w:rsid w:val="00F6638F"/>
    <w:rsid w:val="00F70CC1"/>
    <w:rsid w:val="00F7471D"/>
    <w:rsid w:val="00F804E1"/>
    <w:rsid w:val="00F97D6B"/>
    <w:rsid w:val="00FA2070"/>
    <w:rsid w:val="00FA7F4F"/>
    <w:rsid w:val="00FF127F"/>
    <w:rsid w:val="00FF70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C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."/>
  <w:listSeparator w:val=";"/>
  <w14:docId w14:val="44E6698B"/>
  <w15:docId w15:val="{E968C861-4341-4A82-AC9F-80F1DFAD6C1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Arial" w:eastAsia="Arial" w:hAnsi="Arial" w:cs="Arial"/>
        <w:sz w:val="22"/>
        <w:szCs w:val="22"/>
        <w:lang w:val="fr-CA" w:eastAsia="fr-CA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itre1">
    <w:name w:val="heading 1"/>
    <w:basedOn w:val="Normal"/>
    <w:next w:val="Normal"/>
    <w:uiPriority w:val="9"/>
    <w:qFormat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Titre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Titre3">
    <w:name w:val="heading 3"/>
    <w:basedOn w:val="Normal"/>
    <w:next w:val="Normal"/>
    <w:uiPriority w:val="9"/>
    <w:semiHidden/>
    <w:unhideWhenUsed/>
    <w:qFormat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Titre4">
    <w:name w:val="heading 4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Titre5">
    <w:name w:val="heading 5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4"/>
    </w:pPr>
    <w:rPr>
      <w:color w:val="666666"/>
    </w:rPr>
  </w:style>
  <w:style w:type="paragraph" w:styleId="Titre6">
    <w:name w:val="heading 6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itre">
    <w:name w:val="Title"/>
    <w:basedOn w:val="Normal"/>
    <w:next w:val="Normal"/>
    <w:uiPriority w:val="10"/>
    <w:qFormat/>
    <w:pPr>
      <w:keepNext/>
      <w:keepLines/>
      <w:spacing w:after="60"/>
    </w:pPr>
    <w:rPr>
      <w:sz w:val="52"/>
      <w:szCs w:val="52"/>
    </w:rPr>
  </w:style>
  <w:style w:type="paragraph" w:styleId="Sous-titre">
    <w:name w:val="Subtitle"/>
    <w:basedOn w:val="Normal"/>
    <w:next w:val="Normal"/>
    <w:uiPriority w:val="11"/>
    <w:qFormat/>
    <w:pPr>
      <w:keepNext/>
      <w:keepLines/>
      <w:spacing w:after="320"/>
    </w:pPr>
    <w:rPr>
      <w:color w:val="666666"/>
      <w:sz w:val="30"/>
      <w:szCs w:val="30"/>
    </w:rPr>
  </w:style>
  <w:style w:type="paragraph" w:styleId="Paragraphedeliste">
    <w:name w:val="List Paragraph"/>
    <w:basedOn w:val="Normal"/>
    <w:uiPriority w:val="34"/>
    <w:qFormat/>
    <w:rsid w:val="00A5725B"/>
    <w:pPr>
      <w:ind w:left="720"/>
      <w:contextualSpacing/>
    </w:pPr>
  </w:style>
  <w:style w:type="paragraph" w:styleId="En-tte">
    <w:name w:val="header"/>
    <w:basedOn w:val="Normal"/>
    <w:link w:val="En-tteCar"/>
    <w:uiPriority w:val="99"/>
    <w:unhideWhenUsed/>
    <w:rsid w:val="00BE1141"/>
    <w:pPr>
      <w:tabs>
        <w:tab w:val="center" w:pos="4320"/>
        <w:tab w:val="right" w:pos="8640"/>
      </w:tabs>
      <w:spacing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BE1141"/>
  </w:style>
  <w:style w:type="paragraph" w:styleId="Pieddepage">
    <w:name w:val="footer"/>
    <w:basedOn w:val="Normal"/>
    <w:link w:val="PieddepageCar"/>
    <w:uiPriority w:val="99"/>
    <w:unhideWhenUsed/>
    <w:rsid w:val="00BE1141"/>
    <w:pPr>
      <w:tabs>
        <w:tab w:val="center" w:pos="4320"/>
        <w:tab w:val="right" w:pos="8640"/>
      </w:tabs>
      <w:spacing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BE114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009989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922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9B9DE0E-A93C-4160-B8A0-7944DE3030B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2</Pages>
  <Words>340</Words>
  <Characters>1875</Characters>
  <Application>Microsoft Office Word</Application>
  <DocSecurity>0</DocSecurity>
  <Lines>15</Lines>
  <Paragraphs>4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Lucie</dc:creator>
  <cp:keywords/>
  <dc:description/>
  <cp:lastModifiedBy>Maryse L'heureux</cp:lastModifiedBy>
  <cp:revision>2</cp:revision>
  <cp:lastPrinted>2024-05-14T15:38:00Z</cp:lastPrinted>
  <dcterms:created xsi:type="dcterms:W3CDTF">2024-05-14T15:47:00Z</dcterms:created>
  <dcterms:modified xsi:type="dcterms:W3CDTF">2024-05-14T15:47:00Z</dcterms:modified>
</cp:coreProperties>
</file>