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05FA5D" w14:textId="77777777" w:rsidR="004E20EB" w:rsidRPr="00E70F26" w:rsidRDefault="004E20EB" w:rsidP="006F079A">
      <w:pPr>
        <w:pStyle w:val="Titre1"/>
        <w:jc w:val="center"/>
        <w:rPr>
          <w:rFonts w:ascii="Arial" w:hAnsi="Arial" w:cs="Arial"/>
          <w:b/>
        </w:rPr>
      </w:pPr>
      <w:r w:rsidRPr="00E70F26">
        <w:rPr>
          <w:rFonts w:ascii="Arial" w:hAnsi="Arial" w:cs="Arial"/>
          <w:b/>
        </w:rPr>
        <w:t>ORDRE DU JOUR</w:t>
      </w:r>
    </w:p>
    <w:p w14:paraId="0A62799C" w14:textId="77777777" w:rsidR="004E20EB" w:rsidRPr="00DB1D5F" w:rsidRDefault="004E20EB" w:rsidP="00D76703">
      <w:pPr>
        <w:jc w:val="center"/>
        <w:rPr>
          <w:rFonts w:cs="Arial"/>
          <w:b/>
          <w:szCs w:val="24"/>
        </w:rPr>
      </w:pPr>
    </w:p>
    <w:p w14:paraId="7EE01582" w14:textId="77777777" w:rsidR="004E20EB" w:rsidRPr="00DB1D5F" w:rsidRDefault="004E20EB" w:rsidP="00D76703">
      <w:pPr>
        <w:jc w:val="center"/>
        <w:rPr>
          <w:rFonts w:cs="Arial"/>
          <w:smallCaps/>
          <w:szCs w:val="24"/>
        </w:rPr>
      </w:pPr>
      <w:r w:rsidRPr="00DB1D5F">
        <w:rPr>
          <w:rFonts w:cs="Arial"/>
          <w:smallCaps/>
          <w:szCs w:val="24"/>
        </w:rPr>
        <w:t>Séance du Conseil municipal</w:t>
      </w:r>
    </w:p>
    <w:p w14:paraId="75A61323" w14:textId="77777777" w:rsidR="004E20EB" w:rsidRPr="00DB1D5F" w:rsidRDefault="004E20EB" w:rsidP="00D76703">
      <w:pPr>
        <w:jc w:val="center"/>
        <w:rPr>
          <w:rFonts w:cs="Arial"/>
          <w:smallCaps/>
          <w:szCs w:val="24"/>
        </w:rPr>
      </w:pPr>
      <w:r w:rsidRPr="00DB1D5F">
        <w:rPr>
          <w:rFonts w:cs="Arial"/>
          <w:smallCaps/>
          <w:szCs w:val="24"/>
        </w:rPr>
        <w:t xml:space="preserve">De </w:t>
      </w:r>
      <w:r w:rsidRPr="00DB1D5F">
        <w:rPr>
          <w:rFonts w:cs="Arial"/>
          <w:smallCaps/>
          <w:szCs w:val="24"/>
        </w:rPr>
        <w:t xml:space="preserve">la </w:t>
      </w:r>
      <w:r>
        <w:rPr>
          <w:rFonts w:cs="Arial"/>
          <w:smallCaps/>
          <w:szCs w:val="24"/>
        </w:rPr>
        <w:t>Municipalité</w:t>
      </w:r>
      <w:r w:rsidRPr="00DB1D5F">
        <w:rPr>
          <w:rFonts w:cs="Arial"/>
          <w:smallCaps/>
          <w:szCs w:val="24"/>
        </w:rPr>
        <w:t xml:space="preserve"> de </w:t>
      </w:r>
      <w:r w:rsidRPr="00DB1D5F">
        <w:rPr>
          <w:rFonts w:cs="Arial"/>
          <w:smallCaps/>
          <w:szCs w:val="24"/>
        </w:rPr>
        <w:t>Tring-Jonction</w:t>
      </w:r>
    </w:p>
    <w:p w14:paraId="7F3909BE" w14:textId="77777777" w:rsidR="004E20EB" w:rsidRPr="00DB1D5F" w:rsidRDefault="004E20EB" w:rsidP="00D76703">
      <w:pPr>
        <w:jc w:val="center"/>
        <w:rPr>
          <w:rFonts w:cs="Arial"/>
          <w:smallCaps/>
          <w:szCs w:val="24"/>
        </w:rPr>
      </w:pPr>
      <w:r w:rsidRPr="00DB1D5F">
        <w:rPr>
          <w:rFonts w:cs="Arial"/>
          <w:smallCaps/>
          <w:szCs w:val="24"/>
        </w:rPr>
        <w:t xml:space="preserve">Le 9 juin 2026 à 18 h 30 </w:t>
      </w:r>
    </w:p>
    <w:p w14:paraId="4A37AABE" w14:textId="77777777" w:rsidR="004E20EB" w:rsidRPr="00DB1D5F" w:rsidRDefault="004E20EB" w:rsidP="00D76703">
      <w:pPr>
        <w:jc w:val="center"/>
        <w:rPr>
          <w:rFonts w:cs="Arial"/>
          <w:smallCaps/>
          <w:szCs w:val="24"/>
        </w:rPr>
      </w:pPr>
      <w:r w:rsidRPr="00DB1D5F">
        <w:rPr>
          <w:rFonts w:cs="Arial"/>
          <w:smallCaps/>
          <w:szCs w:val="24"/>
        </w:rPr>
        <w:t>À l'hôtel de ville au 247, rue Notre-Dame</w:t>
      </w:r>
    </w:p>
    <w:p w14:paraId="549E2A71" w14:textId="77777777" w:rsidR="004E20EB" w:rsidRDefault="004E20EB" w:rsidP="00D76703">
      <w:pPr>
        <w:jc w:val="center"/>
        <w:rPr>
          <w:rFonts w:ascii="Tahoma" w:hAnsi="Tahoma" w:cs="Tahoma"/>
          <w:smallCaps/>
          <w:sz w:val="22"/>
        </w:rPr>
      </w:pPr>
    </w:p>
    <w:p w14:paraId="52CF0EB6" w14:textId="77777777" w:rsidR="004E20EB" w:rsidRDefault="004E20EB" w:rsidP="007C6CF1">
      <w:pPr>
        <w:rPr>
          <w:rFonts w:ascii="Tahoma" w:hAnsi="Tahoma" w:cs="Tahoma"/>
          <w:smallCaps/>
          <w:sz w:val="22"/>
        </w:rPr>
      </w:pPr>
    </w:p>
    <w:p w14:paraId="6C7437E7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Ouverture de l'assemblée</w:t>
      </w:r>
    </w:p>
    <w:p w14:paraId="41918650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Lecture et adoption de l'ordre du jour</w:t>
      </w:r>
    </w:p>
    <w:p w14:paraId="06DA8C66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Adoption de procès-verbaux</w:t>
      </w:r>
    </w:p>
    <w:p w14:paraId="0948D6A9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Compte à payer</w:t>
      </w:r>
    </w:p>
    <w:p w14:paraId="4A5FCE50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Correspondance</w:t>
      </w:r>
    </w:p>
    <w:p w14:paraId="587AA063" w14:textId="77777777" w:rsidR="004E20EB" w:rsidRDefault="004E20EB" w:rsidP="00811133">
      <w:pPr>
        <w:pStyle w:val="Paragraphedeliste"/>
        <w:numPr>
          <w:ilvl w:val="1"/>
          <w:numId w:val="1"/>
        </w:numPr>
      </w:pPr>
      <w:r>
        <w:t>Défense de l'intégrité de la gestion de l'offre dans le contexte de l'ACEUM</w:t>
      </w:r>
    </w:p>
    <w:p w14:paraId="7367E12F" w14:textId="77777777" w:rsidR="004E20EB" w:rsidRDefault="004E20EB" w:rsidP="00811133">
      <w:pPr>
        <w:pStyle w:val="Paragraphedeliste"/>
        <w:numPr>
          <w:ilvl w:val="1"/>
          <w:numId w:val="1"/>
        </w:numPr>
      </w:pPr>
      <w:r>
        <w:t>Orientations en matière d'achat québécois</w:t>
      </w:r>
    </w:p>
    <w:p w14:paraId="7336C580" w14:textId="77777777" w:rsidR="004E20EB" w:rsidRDefault="004E20EB" w:rsidP="00811133">
      <w:pPr>
        <w:pStyle w:val="Paragraphedeliste"/>
        <w:numPr>
          <w:ilvl w:val="1"/>
          <w:numId w:val="1"/>
        </w:numPr>
      </w:pPr>
      <w:r>
        <w:t>Abrogation de l'article 245.1 de la LAU</w:t>
      </w:r>
    </w:p>
    <w:p w14:paraId="1743C267" w14:textId="77777777" w:rsidR="004E20EB" w:rsidRDefault="004E20EB" w:rsidP="00811133">
      <w:pPr>
        <w:pStyle w:val="Paragraphedeliste"/>
        <w:numPr>
          <w:ilvl w:val="1"/>
          <w:numId w:val="1"/>
        </w:numPr>
      </w:pPr>
      <w:r>
        <w:t>Programme nouveaux horizons pour les aînés</w:t>
      </w:r>
    </w:p>
    <w:p w14:paraId="1D85A97C" w14:textId="77777777" w:rsidR="004E20EB" w:rsidRDefault="004E20EB" w:rsidP="00811133">
      <w:pPr>
        <w:pStyle w:val="Paragraphedeliste"/>
        <w:numPr>
          <w:ilvl w:val="1"/>
          <w:numId w:val="1"/>
        </w:numPr>
      </w:pPr>
      <w:r>
        <w:t>Transport scolaire - Diminution de l'offre des service</w:t>
      </w:r>
    </w:p>
    <w:p w14:paraId="2BC3B923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Service de sécurité incendie - Sorties</w:t>
      </w:r>
    </w:p>
    <w:p w14:paraId="0EA24B4F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Nomination d'un membre - Comité Régie incendie</w:t>
      </w:r>
    </w:p>
    <w:p w14:paraId="032FD624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Embauche des entraîneurs et arbitres pour le soccer - Saison 2026</w:t>
      </w:r>
    </w:p>
    <w:p w14:paraId="5D36DEA5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Municipalité de Saint-Frédéric - Demande d'autorisation de route municipales comme chemin de détour pour leur parade du 175e anniversaire</w:t>
      </w:r>
    </w:p>
    <w:p w14:paraId="1D08494C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 xml:space="preserve">Rencontre d'information par le MTMD </w:t>
      </w:r>
    </w:p>
    <w:p w14:paraId="61F09B8F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 xml:space="preserve">Demande d'appui - Maison des jeunes Beauce-Centre pour le projet : Plus qu'un local dans le cadre du Fonds régions et ruralité </w:t>
      </w:r>
    </w:p>
    <w:p w14:paraId="668CAA91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 xml:space="preserve">Demande de permis de réunion - Comité des loisirs de Tring-Jonction </w:t>
      </w:r>
    </w:p>
    <w:p w14:paraId="3D7872EA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Montant provenant du surplus cumulé pour Régie incendie</w:t>
      </w:r>
    </w:p>
    <w:p w14:paraId="50DD469C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Dérogation #2026-02 - 100-102 rue Jacob - Implantation d'une galerie</w:t>
      </w:r>
    </w:p>
    <w:p w14:paraId="53EAB313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Dérogation #2026-03 - 35 rans Saint-Louis - Construction d'un abri d'auto</w:t>
      </w:r>
    </w:p>
    <w:p w14:paraId="6DE4C906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Ventes par appel d'offres public - Remorque en acier inoxydable</w:t>
      </w:r>
    </w:p>
    <w:p w14:paraId="7D00E54F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Autorisation pour Hydro Québec pour installation de 7 lumières de rue dans le développement Giguère</w:t>
      </w:r>
    </w:p>
    <w:p w14:paraId="266A0AE7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Affaires nouvelles</w:t>
      </w:r>
    </w:p>
    <w:p w14:paraId="4D30F57E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Période de questions</w:t>
      </w:r>
    </w:p>
    <w:p w14:paraId="6A46B7BD" w14:textId="77777777" w:rsidR="004E20EB" w:rsidRDefault="004E20EB" w:rsidP="00811133">
      <w:pPr>
        <w:pStyle w:val="Paragraphedeliste"/>
        <w:numPr>
          <w:ilvl w:val="0"/>
          <w:numId w:val="1"/>
        </w:numPr>
      </w:pPr>
      <w:r>
        <w:t>Levée de l'assemblée</w:t>
      </w:r>
    </w:p>
    <w:p w14:paraId="3603CD1D" w14:textId="77777777" w:rsidR="004E20EB" w:rsidRPr="00647066" w:rsidRDefault="004E20EB" w:rsidP="00000DB7"/>
    <w:sectPr w:rsidR="00000DB7" w:rsidRPr="00647066" w:rsidSect="00BE6330">
      <w:pgSz w:w="12242" w:h="20163" w:code="5"/>
      <w:pgMar w:top="1140" w:right="1140" w:bottom="1140" w:left="11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9B1F6C"/>
    <w:multiLevelType w:val="multilevel"/>
    <w:tmpl w:val="89B8F47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376"/>
        </w:tabs>
        <w:ind w:left="2376" w:hanging="216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68"/>
        </w:tabs>
        <w:ind w:left="3168" w:hanging="208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501046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BED"/>
    <w:rsid w:val="004E20EB"/>
    <w:rsid w:val="00663858"/>
    <w:rsid w:val="00B97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1AE16F"/>
  <w15:docId w15:val="{04480485-7B21-44A0-A753-F66EB960F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6A92"/>
    <w:pPr>
      <w:spacing w:after="0" w:line="240" w:lineRule="auto"/>
    </w:pPr>
    <w:rPr>
      <w:rFonts w:ascii="Arial" w:hAnsi="Arial"/>
      <w:sz w:val="24"/>
    </w:rPr>
  </w:style>
  <w:style w:type="paragraph" w:styleId="Titre1">
    <w:name w:val="heading 1"/>
    <w:basedOn w:val="Normal"/>
    <w:next w:val="Normal"/>
    <w:link w:val="Titre1Car"/>
    <w:qFormat/>
    <w:rsid w:val="006F079A"/>
    <w:pPr>
      <w:keepNext/>
      <w:keepLines/>
      <w:spacing w:before="480"/>
      <w:outlineLvl w:val="0"/>
    </w:pPr>
    <w:rPr>
      <w:rFonts w:ascii="Times New Roman" w:eastAsia="Times New Roman" w:hAnsi="Times New Roman" w:cs="Times New Roman"/>
      <w:sz w:val="28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D00E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D00EA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811133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rsid w:val="006F079A"/>
    <w:rPr>
      <w:rFonts w:ascii="Times New Roman" w:eastAsia="Times New Roman" w:hAnsi="Times New Roman" w:cs="Times New Roman"/>
      <w:sz w:val="28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1249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marcpg</dc:creator>
  <cp:lastModifiedBy>Jonathan Paquet</cp:lastModifiedBy>
  <cp:revision>2</cp:revision>
  <dcterms:created xsi:type="dcterms:W3CDTF">2026-06-09T15:33:00Z</dcterms:created>
  <dcterms:modified xsi:type="dcterms:W3CDTF">2026-06-09T15:33:00Z</dcterms:modified>
</cp:coreProperties>
</file>